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E25" w:rsidP="1ADE633E" w:rsidRDefault="00BC1E25" w14:paraId="31D5FBB5" w14:textId="445439BC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Lokal forskrift om hovedmål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på </w:t>
      </w:r>
      <w:r w:rsidRPr="1ADE633E" w:rsidR="5EBDE8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>sk</w:t>
      </w:r>
      <w:r w:rsidRPr="1ADE633E" w:rsidR="5EBDE8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>olene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 i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>Melhus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7"/>
          <w:szCs w:val="27"/>
        </w:rPr>
        <w:t>kommune</w:t>
      </w:r>
    </w:p>
    <w:p w:rsidR="6F6B6908" w:rsidP="1ADE633E" w:rsidRDefault="6F6B6908" w14:paraId="5DEBFA65" w14:textId="74B25253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="00BC1E25" w:rsidP="1ADE633E" w:rsidRDefault="00BC1E25" w14:paraId="79261063" w14:textId="73E2829F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Fastsatt av kommunestyret i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kommune dato </w:t>
      </w:r>
      <w:r w:rsidRPr="1ADE633E" w:rsidR="70E8B79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21.05.2024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med hjemmel i lov 9.juni 2023 nr. 30 om grunnskolen og den videregående opplæringa (opplæringsloven) § 15-2.</w:t>
      </w:r>
    </w:p>
    <w:p w:rsidR="00BC1E25" w:rsidP="1ADE633E" w:rsidRDefault="00BC1E25" w14:paraId="120DB752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</w:p>
    <w:p w:rsidR="00BC1E25" w:rsidP="1ADE633E" w:rsidRDefault="00BC1E25" w14:paraId="444FAAAA" w14:textId="389D9FF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1 Formål og virkeområde</w:t>
      </w:r>
    </w:p>
    <w:p w:rsidR="00BC1E25" w:rsidP="1ADE633E" w:rsidRDefault="00BC1E25" w14:paraId="3F53099C" w14:textId="2787709D" w14:noSpellErr="1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Forskriften gir informasjon om hvilket skriftspråk som er hovedmål i den enkelte skole i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 kommune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.</w:t>
      </w:r>
    </w:p>
    <w:p w:rsidR="00BC1E25" w:rsidP="1ADE633E" w:rsidRDefault="00BC1E25" w14:paraId="6FA474F2" w14:textId="0EDA68C0" w14:noSpellErr="1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Forskriften gjelder for grunnskolene i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kommune.</w:t>
      </w:r>
    </w:p>
    <w:p w:rsidR="6F6B6908" w:rsidP="1ADE633E" w:rsidRDefault="6F6B6908" w14:paraId="020B77EE" w14:textId="01998A2E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="00BC1E25" w:rsidP="1ADE633E" w:rsidRDefault="00BC1E25" w14:paraId="13274880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2 Hovedmål</w:t>
      </w:r>
    </w:p>
    <w:p w:rsidR="00BC1E25" w:rsidP="1ADE633E" w:rsidRDefault="00BC1E25" w14:paraId="65150F38" w14:textId="3F3B3FD1" w14:noSpellErr="1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Skriftspråket på skolene i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Melhus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 xml:space="preserve"> kommune er bokmål. Bokmål brukes i opplæringa og i den skriftlige kommunikasjonen med elever og foreldre.</w:t>
      </w:r>
    </w:p>
    <w:p w:rsidR="6F6B6908" w:rsidP="1ADE633E" w:rsidRDefault="6F6B6908" w14:paraId="3D891730" w14:textId="253751F9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</w:pPr>
    </w:p>
    <w:p w:rsidR="00BC1E25" w:rsidP="1ADE633E" w:rsidRDefault="00BC1E25" w14:paraId="73F5C470" w14:textId="7777777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7"/>
          <w:szCs w:val="27"/>
        </w:rPr>
        <w:t>§ 3 Iverksetting</w:t>
      </w:r>
    </w:p>
    <w:p w:rsidR="00BC1E25" w:rsidP="1ADE633E" w:rsidRDefault="00BC1E25" w14:paraId="367DE883" w14:textId="77777777" w14:noSpellErr="1">
      <w:pPr>
        <w:pStyle w:val="NormalWeb"/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  <w:t>Denne forskriften trer i kraft 1.august 2024. Dersom hovedmålet skal endres er det krav om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  <w:lang w:eastAsia="nb-NO" w:bidi="ar-SA"/>
        </w:rPr>
        <w:t xml:space="preserve"> rådgivende avstemming jf. </w:t>
      </w:r>
      <w:r w:rsidRPr="1ADE633E" w:rsidR="00BC1E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  <w:lang w:eastAsia="nb-NO" w:bidi="ar-SA"/>
        </w:rPr>
        <w:t>forskrift til opplæringsloven § 69-4-6-2</w:t>
      </w:r>
    </w:p>
    <w:p w:rsidR="004C4CC7" w:rsidP="1ADE633E" w:rsidRDefault="004C4CC7" w14:paraId="687E2E10" w14:textId="77777777" w14:noSpellErr="1">
      <w:pPr>
        <w:ind w:left="708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sectPr w:rsidR="004C4C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25"/>
    <w:rsid w:val="004C4CC7"/>
    <w:rsid w:val="00BC1E25"/>
    <w:rsid w:val="00FF1EFF"/>
    <w:rsid w:val="1ADE633E"/>
    <w:rsid w:val="5EBDE88C"/>
    <w:rsid w:val="6F6B6908"/>
    <w:rsid w:val="70E8B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20B"/>
  <w15:chartTrackingRefBased/>
  <w15:docId w15:val="{830C500A-C12B-40F0-BA9D-804BF41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E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297D9FE6CE54B88C73E52487B67F4" ma:contentTypeVersion="18" ma:contentTypeDescription="Opprett et nytt dokument." ma:contentTypeScope="" ma:versionID="47949f1f3e895bc2b0f399b5c7bb475d">
  <xsd:schema xmlns:xsd="http://www.w3.org/2001/XMLSchema" xmlns:xs="http://www.w3.org/2001/XMLSchema" xmlns:p="http://schemas.microsoft.com/office/2006/metadata/properties" xmlns:ns2="6c55daaa-3e07-406c-b1a0-69cfaa41ffe5" xmlns:ns3="fc388264-f0a6-4554-96d7-6b646a8d2493" targetNamespace="http://schemas.microsoft.com/office/2006/metadata/properties" ma:root="true" ma:fieldsID="b7e049992aaceb49625528f43a7ecf7e" ns2:_="" ns3:_="">
    <xsd:import namespace="6c55daaa-3e07-406c-b1a0-69cfaa41ffe5"/>
    <xsd:import namespace="fc388264-f0a6-4554-96d7-6b646a8d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daaa-3e07-406c-b1a0-69cfaa41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8264-f0a6-4554-96d7-6b646a8d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a605-1517-4a82-ad88-fbce78c17628}" ma:internalName="TaxCatchAll" ma:showField="CatchAllData" ma:web="fc388264-f0a6-4554-96d7-6b646a8d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5daaa-3e07-406c-b1a0-69cfaa41ffe5">
      <Terms xmlns="http://schemas.microsoft.com/office/infopath/2007/PartnerControls"/>
    </lcf76f155ced4ddcb4097134ff3c332f>
    <TaxCatchAll xmlns="fc388264-f0a6-4554-96d7-6b646a8d2493" xsi:nil="true"/>
  </documentManagement>
</p:properties>
</file>

<file path=customXml/itemProps1.xml><?xml version="1.0" encoding="utf-8"?>
<ds:datastoreItem xmlns:ds="http://schemas.openxmlformats.org/officeDocument/2006/customXml" ds:itemID="{7DFA0C6E-6E61-4456-A7FA-1242E27149A3}"/>
</file>

<file path=customXml/itemProps2.xml><?xml version="1.0" encoding="utf-8"?>
<ds:datastoreItem xmlns:ds="http://schemas.openxmlformats.org/officeDocument/2006/customXml" ds:itemID="{C08EC9A2-1EF1-4886-8ED4-5F9DADB5B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809A6-DDD8-4197-A439-40DB78864D3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9b9f10fb-042b-4781-9424-4af72372db91"/>
    <ds:schemaRef ds:uri="http://www.w3.org/XML/1998/namespace"/>
    <ds:schemaRef ds:uri="http://purl.org/dc/elements/1.1/"/>
    <ds:schemaRef ds:uri="http://schemas.microsoft.com/office/infopath/2007/PartnerControls"/>
    <ds:schemaRef ds:uri="bdb06773-115f-4185-a903-e7132d6930e2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Heide Kielland</dc:creator>
  <keywords/>
  <dc:description/>
  <lastModifiedBy>Pål Heide Kielland</lastModifiedBy>
  <revision>3</revision>
  <dcterms:created xsi:type="dcterms:W3CDTF">2024-01-29T10:47:00.0000000Z</dcterms:created>
  <dcterms:modified xsi:type="dcterms:W3CDTF">2024-02-12T13:01:51.5769167Z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0x0101007F6207DE7D27624499484499698ED566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