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40" w:rsidRDefault="002479D5" w:rsidP="002479D5">
      <w:pPr>
        <w:tabs>
          <w:tab w:val="left" w:pos="5216"/>
        </w:tabs>
      </w:pPr>
      <w:bookmarkStart w:id="0" w:name="_GoBack"/>
      <w:bookmarkEnd w:id="0"/>
      <w:r>
        <w:rPr>
          <w:b/>
          <w:noProof/>
          <w:sz w:val="22"/>
          <w:szCs w:val="22"/>
        </w:rPr>
        <w:drawing>
          <wp:inline distT="0" distB="0" distL="0" distR="0" wp14:anchorId="532955FE" wp14:editId="73D4CF61">
            <wp:extent cx="2600960" cy="1198880"/>
            <wp:effectExtent l="0" t="0" r="8890" b="1270"/>
            <wp:docPr id="17" name="Bilde 17" descr="C:\Users\maraur\AppData\Local\Microsoft\Windows\Temporary Internet Files\Content.Outlook\81HUG92R\Logo til 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aur\AppData\Local\Microsoft\Windows\Temporary Internet Files\Content.Outlook\81HUG92R\Logo til signatu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960" cy="1198880"/>
                    </a:xfrm>
                    <a:prstGeom prst="rect">
                      <a:avLst/>
                    </a:prstGeom>
                    <a:noFill/>
                    <a:ln>
                      <a:noFill/>
                    </a:ln>
                  </pic:spPr>
                </pic:pic>
              </a:graphicData>
            </a:graphic>
          </wp:inline>
        </w:drawing>
      </w:r>
      <w:r w:rsidR="0039237A">
        <w:rPr>
          <w:noProof/>
        </w:rPr>
        <mc:AlternateContent>
          <mc:Choice Requires="wps">
            <w:drawing>
              <wp:anchor distT="0" distB="0" distL="114300" distR="114300" simplePos="0" relativeHeight="251657728" behindDoc="0" locked="0" layoutInCell="0" allowOverlap="1" wp14:anchorId="5112D8FD" wp14:editId="5B1B35D4">
                <wp:simplePos x="0" y="0"/>
                <wp:positionH relativeFrom="page">
                  <wp:posOffset>9525</wp:posOffset>
                </wp:positionH>
                <wp:positionV relativeFrom="page">
                  <wp:posOffset>2681605</wp:posOffset>
                </wp:positionV>
                <wp:extent cx="6781800" cy="640080"/>
                <wp:effectExtent l="9525" t="14605" r="12700" b="1206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4008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5639C" w:rsidRPr="006A499A" w:rsidRDefault="0025639C">
                            <w:pPr>
                              <w:pStyle w:val="Ingenmellomrom"/>
                              <w:jc w:val="right"/>
                              <w:rPr>
                                <w:rFonts w:ascii="Cambria" w:hAnsi="Cambria"/>
                                <w:color w:val="FFFFFF"/>
                                <w:sz w:val="72"/>
                                <w:szCs w:val="72"/>
                              </w:rPr>
                            </w:pPr>
                            <w:r w:rsidRPr="006A499A">
                              <w:rPr>
                                <w:rFonts w:ascii="Cambria" w:hAnsi="Cambria"/>
                                <w:color w:val="FFFFFF"/>
                                <w:sz w:val="72"/>
                                <w:szCs w:val="72"/>
                              </w:rPr>
                              <w:t xml:space="preserve">Hovedplan skogsveger i </w:t>
                            </w:r>
                            <w:r>
                              <w:rPr>
                                <w:rFonts w:ascii="Cambria" w:hAnsi="Cambria"/>
                                <w:color w:val="FFFFFF"/>
                                <w:sz w:val="72"/>
                                <w:szCs w:val="72"/>
                              </w:rPr>
                              <w:t>Melhus kommune</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margin-left:.75pt;margin-top:211.15pt;width:534pt;height:50.4pt;z-index:25165772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" o:allowincell="f" fillcolor="#4f81bd" strokecolor="white" strokeweight="1pt">
                <v:shadow color="#d8d8d8" offset="3pt,3pt"/>
                <v:textbox style="mso-fit-shape-to-text:t" inset="14.4pt,,14.4pt">
                  <w:txbxContent>
                    <w:p w:rsidR="0025639C" w:rsidRPr="006A499A" w:rsidRDefault="0025639C">
                      <w:pPr>
                        <w:pStyle w:val="Ingenmellomrom"/>
                        <w:jc w:val="right"/>
                        <w:rPr>
                          <w:rFonts w:ascii="Cambria" w:hAnsi="Cambria"/>
                          <w:color w:val="FFFFFF"/>
                          <w:sz w:val="72"/>
                          <w:szCs w:val="72"/>
                        </w:rPr>
                      </w:pPr>
                      <w:r w:rsidRPr="006A499A">
                        <w:rPr>
                          <w:rFonts w:ascii="Cambria" w:hAnsi="Cambria"/>
                          <w:color w:val="FFFFFF"/>
                          <w:sz w:val="72"/>
                          <w:szCs w:val="72"/>
                        </w:rPr>
                        <w:t xml:space="preserve">Hovedplan skogsveger i </w:t>
                      </w:r>
                      <w:r>
                        <w:rPr>
                          <w:rFonts w:ascii="Cambria" w:hAnsi="Cambria"/>
                          <w:color w:val="FFFFFF"/>
                          <w:sz w:val="72"/>
                          <w:szCs w:val="72"/>
                        </w:rPr>
                        <w:t>Melhus kommune</w:t>
                      </w:r>
                    </w:p>
                  </w:txbxContent>
                </v:textbox>
                <w10:wrap anchorx="page" anchory="page"/>
              </v:rect>
            </w:pict>
          </mc:Fallback>
        </mc:AlternateContent>
      </w:r>
      <w:r w:rsidR="0039237A">
        <w:rPr>
          <w:noProof/>
        </w:rPr>
        <mc:AlternateContent>
          <mc:Choice Requires="wpg">
            <w:drawing>
              <wp:anchor distT="0" distB="0" distL="114300" distR="114300" simplePos="0" relativeHeight="251656704" behindDoc="0" locked="0" layoutInCell="0" allowOverlap="1" wp14:anchorId="3DECF0A4" wp14:editId="45D88943">
                <wp:simplePos x="0" y="0"/>
                <wp:positionH relativeFrom="page">
                  <wp:align>right</wp:align>
                </wp:positionH>
                <wp:positionV relativeFrom="page">
                  <wp:align>top</wp:align>
                </wp:positionV>
                <wp:extent cx="3023870" cy="10687685"/>
                <wp:effectExtent l="0" t="0" r="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87685"/>
                          <a:chOff x="7329" y="0"/>
                          <a:chExt cx="4911" cy="15840"/>
                        </a:xfrm>
                      </wpg:grpSpPr>
                      <wpg:grpSp>
                        <wpg:cNvPr id="2" name="Group 3"/>
                        <wpg:cNvGrpSpPr>
                          <a:grpSpLocks/>
                        </wpg:cNvGrpSpPr>
                        <wpg:grpSpPr bwMode="auto">
                          <a:xfrm>
                            <a:off x="7344" y="0"/>
                            <a:ext cx="4896" cy="15840"/>
                            <a:chOff x="7560" y="0"/>
                            <a:chExt cx="4700" cy="15840"/>
                          </a:xfrm>
                        </wpg:grpSpPr>
                        <wps:wsp>
                          <wps:cNvPr id="3"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5639C" w:rsidRPr="006A499A" w:rsidRDefault="0025639C">
                              <w:pPr>
                                <w:pStyle w:val="Ingenmellomrom"/>
                                <w:rPr>
                                  <w:rFonts w:ascii="Cambria" w:hAnsi="Cambria"/>
                                  <w:b/>
                                  <w:bCs/>
                                  <w:color w:val="FFFFFF"/>
                                  <w:sz w:val="96"/>
                                  <w:szCs w:val="96"/>
                                </w:rPr>
                              </w:pPr>
                              <w:r w:rsidRPr="006A499A">
                                <w:rPr>
                                  <w:rFonts w:ascii="Cambria" w:hAnsi="Cambria"/>
                                  <w:b/>
                                  <w:bCs/>
                                  <w:color w:val="FFFFFF"/>
                                  <w:sz w:val="48"/>
                                  <w:szCs w:val="48"/>
                                </w:rPr>
                                <w:t>2</w:t>
                              </w:r>
                              <w:r>
                                <w:rPr>
                                  <w:rFonts w:ascii="Cambria" w:hAnsi="Cambria"/>
                                  <w:b/>
                                  <w:bCs/>
                                  <w:color w:val="FFFFFF"/>
                                  <w:sz w:val="48"/>
                                  <w:szCs w:val="48"/>
                                </w:rPr>
                                <w:t>016-2020</w:t>
                              </w:r>
                            </w:p>
                          </w:txbxContent>
                        </wps:txbx>
                        <wps:bodyPr rot="0" vert="horz" wrap="square" lIns="365760" tIns="182880" rIns="182880" bIns="182880" anchor="b" anchorCtr="0" upright="1">
                          <a:noAutofit/>
                        </wps:bodyPr>
                      </wps:wsp>
                      <wps:wsp>
                        <wps:cNvPr id="6"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5639C" w:rsidRPr="006A499A" w:rsidRDefault="0025639C">
                              <w:pPr>
                                <w:pStyle w:val="Ingenmellomrom"/>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margin-left:186.9pt;margin-top:0;width:238.1pt;height:841.55pt;z-index:25165670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UAoMEA&#10;AADaAAAADwAAAGRycy9kb3ducmV2LnhtbESP3YrCMBSE7wXfIRzBO01VEKlGWRRFBME/ZC8Pzdm2&#10;bnNSkqj17TcLgpfDzHzDzBaNqcSDnC8tKxj0ExDEmdUl5wou53VvAsIHZI2VZVLwIg+Lebs1w1Tb&#10;Jx/pcQq5iBD2KSooQqhTKX1WkEHftzVx9H6sMxiidLnUDp8Rbio5TJKxNFhyXCiwpmVB2e/pbhQc&#10;8PBtzqvtpbptjmbvShxebzulup3mawoiUBM+4Xd7qxWM4P9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VAKDBAAAA2gAAAA8AAAAAAAAAAAAAAAAAmAIAAGRycy9kb3du&#10;cmV2LnhtbFBLBQYAAAAABAAEAPUAAACGAwAAAAA=&#10;" fillcolor="#9bbb59" stroked="f" strokecolor="#d8d8d8"/>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ifcYA&#10;AADaAAAADwAAAGRycy9kb3ducmV2LnhtbESPQWsCMRSE70L/Q3gFL1Kzipa6NYoKhSoeWmsLvT03&#10;z93VzcuySTX++0YQPA4z8w0zngZTiRM1rrSsoNdNQBBnVpecK9h+vT29gHAeWWNlmRRcyMF08tAa&#10;Y6rtmT/ptPG5iBB2KSoovK9TKV1WkEHXtTVx9Pa2MeijbHKpGzxHuKlkP0mepcGS40KBNS0Kyo6b&#10;P6NgPlx9bNeD8DM77L5Ho6Sz/A2doVLtxzB7BeEp+Hv41n7XCgZwvRJv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FifcYAAADaAAAADwAAAAAAAAAAAAAAAACYAgAAZHJz&#10;L2Rvd25yZXYueG1sUEsFBgAAAAAEAAQA9QAAAIsDAAAAAA==&#10;" fillcolor="#9bbb59" stroked="f" strokecolor="white" strokeweight="1pt">
                    <v:fill r:id="rId11" o:title="" opacity="52428f" o:opacity2="52428f" type="pattern"/>
                    <v:shadow color="#d8d8d8"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O98MA&#10;AADaAAAADwAAAGRycy9kb3ducmV2LnhtbESPQWsCMRSE74L/ITzBi9SkFku7NUoRhfai1Jbi8e3m&#10;dbO4eVk2Ubf/3giCx2FmvmFmi87V4kRtqDxreBwrEMSFNxWXGn6+1w8vIEJENlh7Jg3/FGAx7/dm&#10;mBl/5i867WIpEoRDhhpsjE0mZSgsOQxj3xAn78+3DmOSbSlNi+cEd7WcKPUsHVacFiw2tLRUHHZH&#10;p2FLv/bp8zXPV2pzyPd7FUeGjNbDQff+BiJSF+/hW/vD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O98MAAADaAAAADwAAAAAAAAAAAAAAAACYAgAAZHJzL2Rv&#10;d25yZXYueG1sUEsFBgAAAAAEAAQA9QAAAIgDAAAAAA==&#10;" filled="f" stroked="f" strokecolor="white" strokeweight="1pt">
                  <v:fill opacity="52428f"/>
                  <v:textbox inset="28.8pt,14.4pt,14.4pt,14.4pt">
                    <w:txbxContent>
                      <w:p w:rsidR="0025639C" w:rsidRPr="006A499A" w:rsidRDefault="0025639C">
                        <w:pPr>
                          <w:pStyle w:val="Ingenmellomrom"/>
                          <w:rPr>
                            <w:rFonts w:ascii="Cambria" w:hAnsi="Cambria"/>
                            <w:b/>
                            <w:bCs/>
                            <w:color w:val="FFFFFF"/>
                            <w:sz w:val="96"/>
                            <w:szCs w:val="96"/>
                          </w:rPr>
                        </w:pPr>
                        <w:r w:rsidRPr="006A499A">
                          <w:rPr>
                            <w:rFonts w:ascii="Cambria" w:hAnsi="Cambria"/>
                            <w:b/>
                            <w:bCs/>
                            <w:color w:val="FFFFFF"/>
                            <w:sz w:val="48"/>
                            <w:szCs w:val="48"/>
                          </w:rPr>
                          <w:t>2</w:t>
                        </w:r>
                        <w:r>
                          <w:rPr>
                            <w:rFonts w:ascii="Cambria" w:hAnsi="Cambria"/>
                            <w:b/>
                            <w:bCs/>
                            <w:color w:val="FFFFFF"/>
                            <w:sz w:val="48"/>
                            <w:szCs w:val="48"/>
                          </w:rPr>
                          <w:t>016-2020</w:t>
                        </w:r>
                      </w:p>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p w:rsidR="0025639C" w:rsidRPr="006A499A" w:rsidRDefault="0025639C">
                        <w:pPr>
                          <w:pStyle w:val="Ingenmellomrom"/>
                          <w:spacing w:line="360" w:lineRule="auto"/>
                          <w:rPr>
                            <w:color w:val="FFFFFF"/>
                          </w:rPr>
                        </w:pPr>
                      </w:p>
                    </w:txbxContent>
                  </v:textbox>
                </v:rect>
                <w10:wrap anchorx="page" anchory="page"/>
              </v:group>
            </w:pict>
          </mc:Fallback>
        </mc:AlternateContent>
      </w:r>
      <w:r>
        <w:tab/>
      </w:r>
    </w:p>
    <w:p w:rsidR="00301C40" w:rsidRDefault="0039237A">
      <w:pPr>
        <w:overflowPunct/>
        <w:autoSpaceDE/>
        <w:autoSpaceDN/>
        <w:adjustRightInd/>
        <w:textAlignment w:val="auto"/>
        <w:rPr>
          <w:b/>
          <w:sz w:val="22"/>
          <w:szCs w:val="22"/>
        </w:rPr>
      </w:pPr>
      <w:r>
        <w:rPr>
          <w:b/>
          <w:noProof/>
        </w:rPr>
        <w:drawing>
          <wp:anchor distT="0" distB="0" distL="114300" distR="114300" simplePos="0" relativeHeight="251658752" behindDoc="0" locked="0" layoutInCell="1" allowOverlap="1" wp14:anchorId="0F582C72" wp14:editId="44ADD05B">
            <wp:simplePos x="0" y="0"/>
            <wp:positionH relativeFrom="column">
              <wp:posOffset>729587</wp:posOffset>
            </wp:positionH>
            <wp:positionV relativeFrom="paragraph">
              <wp:posOffset>2730390</wp:posOffset>
            </wp:positionV>
            <wp:extent cx="4825153" cy="3618865"/>
            <wp:effectExtent l="0" t="0" r="0" b="635"/>
            <wp:wrapNone/>
            <wp:docPr id="10" name="Bil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au\Pictures\Hogst Brungmarka\Befaring Brungmarka 7.9.2010\IMG_7276.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825153" cy="361886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01C40">
        <w:rPr>
          <w:b/>
          <w:sz w:val="22"/>
          <w:szCs w:val="22"/>
        </w:rPr>
        <w:br w:type="page"/>
      </w:r>
    </w:p>
    <w:p w:rsidR="0061103C" w:rsidRPr="000F7B50" w:rsidRDefault="00B55A40" w:rsidP="00BC66F2">
      <w:pPr>
        <w:rPr>
          <w:rFonts w:asciiTheme="minorHAnsi" w:hAnsiTheme="minorHAnsi" w:cs="Arial"/>
          <w:b/>
          <w:sz w:val="24"/>
          <w:szCs w:val="24"/>
          <w:lang w:val="nn-NO"/>
        </w:rPr>
      </w:pPr>
      <w:r w:rsidRPr="000F7B50">
        <w:rPr>
          <w:rFonts w:asciiTheme="minorHAnsi" w:hAnsiTheme="minorHAnsi" w:cs="Arial"/>
          <w:b/>
          <w:sz w:val="24"/>
          <w:szCs w:val="24"/>
          <w:lang w:val="nn-NO"/>
        </w:rPr>
        <w:lastRenderedPageBreak/>
        <w:t>Forord</w:t>
      </w:r>
    </w:p>
    <w:p w:rsidR="00B55A40" w:rsidRPr="000F7B50" w:rsidRDefault="00B55A40" w:rsidP="00BC66F2">
      <w:pPr>
        <w:rPr>
          <w:rFonts w:asciiTheme="minorHAnsi" w:hAnsiTheme="minorHAnsi" w:cs="Arial"/>
          <w:b/>
          <w:sz w:val="24"/>
          <w:szCs w:val="24"/>
          <w:lang w:val="nn-NO"/>
        </w:rPr>
      </w:pPr>
    </w:p>
    <w:p w:rsidR="006F6A81" w:rsidRPr="000F7B50" w:rsidRDefault="00B55A40" w:rsidP="00BC66F2">
      <w:pPr>
        <w:rPr>
          <w:rFonts w:asciiTheme="minorHAnsi" w:hAnsiTheme="minorHAnsi" w:cs="Arial"/>
          <w:sz w:val="24"/>
          <w:szCs w:val="24"/>
        </w:rPr>
      </w:pPr>
      <w:r w:rsidRPr="000F7B50">
        <w:rPr>
          <w:rFonts w:asciiTheme="minorHAnsi" w:hAnsiTheme="minorHAnsi" w:cs="Arial"/>
          <w:sz w:val="24"/>
          <w:szCs w:val="24"/>
        </w:rPr>
        <w:t>En god infrastruktur er en forutsetning for å drive et lønnsomt, rasjonelt og skjøtselsmessig godt skogbruk. Avvirkningstallene viser at skogressursene på langt nær er utnyttet og at aktivitetsnivået når det gjelder foryngelse og ungskogpleie kunne vært langt høyere.</w:t>
      </w:r>
      <w:r w:rsidR="006F6A81" w:rsidRPr="000F7B50">
        <w:rPr>
          <w:rFonts w:asciiTheme="minorHAnsi" w:hAnsiTheme="minorHAnsi" w:cs="Arial"/>
          <w:sz w:val="24"/>
          <w:szCs w:val="24"/>
        </w:rPr>
        <w:t xml:space="preserve"> Selv om inntekta fra skogen for gjennomsnittsskogeieren er marginal, vil økt aktivitet generere store verdier lokalt og i samfunnet for øvrig. Det er beregnet at verdien av tømmeret øker 8-12 ganger i hele næringskjeden. I Trøndelag er skogbruket den 3. største næringa. Et godt utbygd vegnett vil også bidra til:</w:t>
      </w:r>
    </w:p>
    <w:p w:rsidR="006F6A81" w:rsidRPr="000F7B50" w:rsidRDefault="006F6A81" w:rsidP="00BC66F2">
      <w:pPr>
        <w:rPr>
          <w:rFonts w:asciiTheme="minorHAnsi" w:hAnsiTheme="minorHAnsi"/>
          <w:sz w:val="24"/>
          <w:szCs w:val="24"/>
        </w:rPr>
      </w:pPr>
    </w:p>
    <w:p w:rsidR="006F6A81" w:rsidRPr="000F7B50" w:rsidRDefault="006F6A81" w:rsidP="008B548B">
      <w:pPr>
        <w:numPr>
          <w:ilvl w:val="0"/>
          <w:numId w:val="2"/>
        </w:numPr>
        <w:rPr>
          <w:rFonts w:asciiTheme="minorHAnsi" w:hAnsiTheme="minorHAnsi"/>
          <w:sz w:val="24"/>
          <w:szCs w:val="24"/>
        </w:rPr>
      </w:pPr>
      <w:r w:rsidRPr="000F7B50">
        <w:rPr>
          <w:rFonts w:asciiTheme="minorHAnsi" w:hAnsiTheme="minorHAnsi"/>
          <w:sz w:val="24"/>
          <w:szCs w:val="24"/>
        </w:rPr>
        <w:t>Å gjøre det økonomisk interessant å ta ut mindre kvantum med spesialsortiment som markedet etterspør</w:t>
      </w:r>
    </w:p>
    <w:p w:rsidR="006F6A81" w:rsidRPr="000F7B50" w:rsidRDefault="006F6A81" w:rsidP="008B548B">
      <w:pPr>
        <w:numPr>
          <w:ilvl w:val="0"/>
          <w:numId w:val="2"/>
        </w:numPr>
        <w:rPr>
          <w:rFonts w:asciiTheme="minorHAnsi" w:hAnsiTheme="minorHAnsi"/>
          <w:sz w:val="24"/>
          <w:szCs w:val="24"/>
        </w:rPr>
      </w:pPr>
      <w:r w:rsidRPr="000F7B50">
        <w:rPr>
          <w:rFonts w:asciiTheme="minorHAnsi" w:hAnsiTheme="minorHAnsi"/>
          <w:sz w:val="24"/>
          <w:szCs w:val="24"/>
        </w:rPr>
        <w:t>Å gjøre det mulig å hente ut virke fra skogen hele året og tilpasse avvirkningen til endringer i markedet</w:t>
      </w:r>
    </w:p>
    <w:p w:rsidR="006F6A81" w:rsidRPr="000F7B50" w:rsidRDefault="006F6A81" w:rsidP="008B548B">
      <w:pPr>
        <w:numPr>
          <w:ilvl w:val="0"/>
          <w:numId w:val="2"/>
        </w:numPr>
        <w:rPr>
          <w:rFonts w:asciiTheme="minorHAnsi" w:hAnsiTheme="minorHAnsi"/>
          <w:sz w:val="24"/>
          <w:szCs w:val="24"/>
        </w:rPr>
      </w:pPr>
      <w:r w:rsidRPr="000F7B50">
        <w:rPr>
          <w:rFonts w:asciiTheme="minorHAnsi" w:hAnsiTheme="minorHAnsi"/>
          <w:sz w:val="24"/>
          <w:szCs w:val="24"/>
        </w:rPr>
        <w:t>Å gi rimeligere administrasjon og lette arbeidet med å sikre god skoghygiene</w:t>
      </w:r>
    </w:p>
    <w:p w:rsidR="006F6A81" w:rsidRPr="000F7B50" w:rsidRDefault="006F6A81" w:rsidP="008B548B">
      <w:pPr>
        <w:numPr>
          <w:ilvl w:val="0"/>
          <w:numId w:val="2"/>
        </w:numPr>
        <w:rPr>
          <w:rFonts w:asciiTheme="minorHAnsi" w:hAnsiTheme="minorHAnsi"/>
          <w:sz w:val="24"/>
          <w:szCs w:val="24"/>
        </w:rPr>
      </w:pPr>
      <w:r w:rsidRPr="000F7B50">
        <w:rPr>
          <w:rFonts w:asciiTheme="minorHAnsi" w:hAnsiTheme="minorHAnsi"/>
          <w:sz w:val="24"/>
          <w:szCs w:val="24"/>
        </w:rPr>
        <w:t>Å lette adkomsten til arealene i forbindelse med annen virksomhet knyttet til utmarka</w:t>
      </w:r>
    </w:p>
    <w:p w:rsidR="006F6A81" w:rsidRPr="000F7B50" w:rsidRDefault="006F6A81" w:rsidP="008B548B">
      <w:pPr>
        <w:numPr>
          <w:ilvl w:val="0"/>
          <w:numId w:val="2"/>
        </w:numPr>
        <w:rPr>
          <w:rFonts w:asciiTheme="minorHAnsi" w:hAnsiTheme="minorHAnsi"/>
          <w:sz w:val="24"/>
          <w:szCs w:val="24"/>
        </w:rPr>
      </w:pPr>
      <w:r w:rsidRPr="000F7B50">
        <w:rPr>
          <w:rFonts w:asciiTheme="minorHAnsi" w:hAnsiTheme="minorHAnsi"/>
          <w:sz w:val="24"/>
          <w:szCs w:val="24"/>
        </w:rPr>
        <w:t xml:space="preserve">Å bidra til et </w:t>
      </w:r>
      <w:r w:rsidR="00F456BF" w:rsidRPr="000F7B50">
        <w:rPr>
          <w:rFonts w:asciiTheme="minorHAnsi" w:hAnsiTheme="minorHAnsi"/>
          <w:sz w:val="24"/>
          <w:szCs w:val="24"/>
        </w:rPr>
        <w:t>miljørettet og flerbrukstilpasset skogbruk</w:t>
      </w:r>
    </w:p>
    <w:p w:rsidR="00F456BF" w:rsidRPr="000F7B50" w:rsidRDefault="00F456BF" w:rsidP="00F456BF">
      <w:pPr>
        <w:rPr>
          <w:rFonts w:asciiTheme="minorHAnsi" w:hAnsiTheme="minorHAnsi"/>
          <w:sz w:val="24"/>
          <w:szCs w:val="24"/>
        </w:rPr>
      </w:pPr>
    </w:p>
    <w:p w:rsidR="00F456BF" w:rsidRPr="000F7B50" w:rsidRDefault="00F456BF" w:rsidP="00F456BF">
      <w:pPr>
        <w:rPr>
          <w:rFonts w:asciiTheme="minorHAnsi" w:hAnsiTheme="minorHAnsi"/>
          <w:sz w:val="24"/>
          <w:szCs w:val="24"/>
        </w:rPr>
      </w:pPr>
      <w:r w:rsidRPr="000F7B50">
        <w:rPr>
          <w:rFonts w:asciiTheme="minorHAnsi" w:hAnsiTheme="minorHAnsi"/>
          <w:sz w:val="24"/>
          <w:szCs w:val="24"/>
        </w:rPr>
        <w:t>Det er i planarbeidet lagt stor vekt på en samlet utnyttelse av skogressursene på tvers av eiendomsgrensene, og planen vil etterkomme myndighetenes krav til oversiktsplanlegging for skogbruket i kommunen.</w:t>
      </w:r>
    </w:p>
    <w:p w:rsidR="00F456BF" w:rsidRPr="000F7B50" w:rsidRDefault="00F456BF" w:rsidP="00F456BF">
      <w:pPr>
        <w:rPr>
          <w:rFonts w:asciiTheme="minorHAnsi" w:hAnsiTheme="minorHAnsi"/>
          <w:b/>
          <w:sz w:val="24"/>
          <w:szCs w:val="24"/>
        </w:rPr>
      </w:pPr>
    </w:p>
    <w:p w:rsidR="00725FA3" w:rsidRDefault="00AF32C1" w:rsidP="00D23233">
      <w:pPr>
        <w:overflowPunct/>
        <w:autoSpaceDE/>
        <w:autoSpaceDN/>
        <w:adjustRightInd/>
        <w:textAlignment w:val="auto"/>
        <w:rPr>
          <w:rFonts w:asciiTheme="minorHAnsi" w:hAnsiTheme="minorHAnsi"/>
          <w:b/>
          <w:sz w:val="24"/>
          <w:szCs w:val="24"/>
        </w:rPr>
      </w:pPr>
      <w:r w:rsidRPr="000F7B50">
        <w:rPr>
          <w:rFonts w:asciiTheme="minorHAnsi" w:hAnsiTheme="minorHAnsi"/>
          <w:b/>
          <w:sz w:val="24"/>
          <w:szCs w:val="24"/>
        </w:rPr>
        <w:br w:type="page"/>
      </w:r>
    </w:p>
    <w:sdt>
      <w:sdtPr>
        <w:rPr>
          <w:rFonts w:ascii="Times New Roman" w:eastAsia="Times New Roman" w:hAnsi="Times New Roman" w:cs="Times New Roman"/>
          <w:b w:val="0"/>
          <w:bCs w:val="0"/>
          <w:color w:val="auto"/>
          <w:sz w:val="20"/>
          <w:szCs w:val="20"/>
        </w:rPr>
        <w:id w:val="-1640647028"/>
        <w:docPartObj>
          <w:docPartGallery w:val="Table of Contents"/>
          <w:docPartUnique/>
        </w:docPartObj>
      </w:sdtPr>
      <w:sdtEndPr/>
      <w:sdtContent>
        <w:p w:rsidR="00A75746" w:rsidRPr="00A75746" w:rsidRDefault="00A75746" w:rsidP="00A75746">
          <w:pPr>
            <w:pStyle w:val="Overskriftforinnholdsfortegnelse"/>
          </w:pPr>
          <w:r>
            <w:t>Innhold</w:t>
          </w:r>
          <w:r>
            <w:tab/>
          </w:r>
          <w:r>
            <w:tab/>
          </w:r>
          <w:r>
            <w:tab/>
          </w:r>
          <w:r>
            <w:tab/>
          </w:r>
          <w:r>
            <w:tab/>
          </w:r>
          <w:r>
            <w:tab/>
          </w:r>
          <w:r>
            <w:tab/>
          </w:r>
          <w:r>
            <w:tab/>
          </w:r>
          <w:r>
            <w:tab/>
          </w:r>
          <w:r>
            <w:tab/>
          </w:r>
          <w:r>
            <w:tab/>
          </w:r>
          <w:r>
            <w:tab/>
          </w:r>
          <w:r>
            <w:tab/>
          </w:r>
          <w:r>
            <w:tab/>
          </w:r>
          <w:r>
            <w:tab/>
          </w:r>
          <w:r>
            <w:tab/>
          </w:r>
          <w:r>
            <w:tab/>
          </w:r>
          <w:r>
            <w:tab/>
          </w:r>
          <w:r>
            <w:tab/>
          </w:r>
        </w:p>
        <w:p w:rsidR="00D23233" w:rsidRDefault="00CE355E">
          <w:pPr>
            <w:pStyle w:val="INNH1"/>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9605512" w:history="1">
            <w:r w:rsidR="00D23233" w:rsidRPr="00EC1362">
              <w:rPr>
                <w:rStyle w:val="Hyperkobling"/>
                <w:noProof/>
              </w:rPr>
              <w:t>1 Bakgrunn og mandat for hovedplanarbeidet</w:t>
            </w:r>
            <w:r w:rsidR="00D23233">
              <w:rPr>
                <w:noProof/>
                <w:webHidden/>
              </w:rPr>
              <w:tab/>
            </w:r>
            <w:r w:rsidR="00D23233">
              <w:rPr>
                <w:noProof/>
                <w:webHidden/>
              </w:rPr>
              <w:fldChar w:fldCharType="begin"/>
            </w:r>
            <w:r w:rsidR="00D23233">
              <w:rPr>
                <w:noProof/>
                <w:webHidden/>
              </w:rPr>
              <w:instrText xml:space="preserve"> PAGEREF _Toc449605512 \h </w:instrText>
            </w:r>
            <w:r w:rsidR="00D23233">
              <w:rPr>
                <w:noProof/>
                <w:webHidden/>
              </w:rPr>
            </w:r>
            <w:r w:rsidR="00D23233">
              <w:rPr>
                <w:noProof/>
                <w:webHidden/>
              </w:rPr>
              <w:fldChar w:fldCharType="separate"/>
            </w:r>
            <w:r w:rsidR="00964CD0">
              <w:rPr>
                <w:noProof/>
                <w:webHidden/>
              </w:rPr>
              <w:t>4</w:t>
            </w:r>
            <w:r w:rsidR="00D23233">
              <w:rPr>
                <w:noProof/>
                <w:webHidden/>
              </w:rPr>
              <w:fldChar w:fldCharType="end"/>
            </w:r>
          </w:hyperlink>
        </w:p>
        <w:p w:rsidR="00D23233" w:rsidRDefault="00EA6717">
          <w:pPr>
            <w:pStyle w:val="INNH1"/>
            <w:tabs>
              <w:tab w:val="right" w:leader="dot" w:pos="9060"/>
            </w:tabs>
            <w:rPr>
              <w:rFonts w:asciiTheme="minorHAnsi" w:eastAsiaTheme="minorEastAsia" w:hAnsiTheme="minorHAnsi" w:cstheme="minorBidi"/>
              <w:noProof/>
              <w:sz w:val="22"/>
              <w:szCs w:val="22"/>
            </w:rPr>
          </w:pPr>
          <w:hyperlink w:anchor="_Toc449605513" w:history="1">
            <w:r w:rsidR="00D23233" w:rsidRPr="00EC1362">
              <w:rPr>
                <w:rStyle w:val="Hyperkobling"/>
                <w:noProof/>
              </w:rPr>
              <w:t>2 Hva er hovedplan for skogsbilveger</w:t>
            </w:r>
            <w:r w:rsidR="00D23233">
              <w:rPr>
                <w:noProof/>
                <w:webHidden/>
              </w:rPr>
              <w:tab/>
            </w:r>
            <w:r w:rsidR="00D23233">
              <w:rPr>
                <w:noProof/>
                <w:webHidden/>
              </w:rPr>
              <w:fldChar w:fldCharType="begin"/>
            </w:r>
            <w:r w:rsidR="00D23233">
              <w:rPr>
                <w:noProof/>
                <w:webHidden/>
              </w:rPr>
              <w:instrText xml:space="preserve"> PAGEREF _Toc449605513 \h </w:instrText>
            </w:r>
            <w:r w:rsidR="00D23233">
              <w:rPr>
                <w:noProof/>
                <w:webHidden/>
              </w:rPr>
            </w:r>
            <w:r w:rsidR="00D23233">
              <w:rPr>
                <w:noProof/>
                <w:webHidden/>
              </w:rPr>
              <w:fldChar w:fldCharType="separate"/>
            </w:r>
            <w:r w:rsidR="00964CD0">
              <w:rPr>
                <w:noProof/>
                <w:webHidden/>
              </w:rPr>
              <w:t>4</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14" w:history="1">
            <w:r w:rsidR="00D23233" w:rsidRPr="00EC1362">
              <w:rPr>
                <w:rStyle w:val="Hyperkobling"/>
                <w:noProof/>
              </w:rPr>
              <w:t>2.1 Hovedplan gir føring</w:t>
            </w:r>
            <w:r w:rsidR="00D23233">
              <w:rPr>
                <w:noProof/>
                <w:webHidden/>
              </w:rPr>
              <w:tab/>
            </w:r>
            <w:r w:rsidR="00D23233">
              <w:rPr>
                <w:noProof/>
                <w:webHidden/>
              </w:rPr>
              <w:fldChar w:fldCharType="begin"/>
            </w:r>
            <w:r w:rsidR="00D23233">
              <w:rPr>
                <w:noProof/>
                <w:webHidden/>
              </w:rPr>
              <w:instrText xml:space="preserve"> PAGEREF _Toc449605514 \h </w:instrText>
            </w:r>
            <w:r w:rsidR="00D23233">
              <w:rPr>
                <w:noProof/>
                <w:webHidden/>
              </w:rPr>
            </w:r>
            <w:r w:rsidR="00D23233">
              <w:rPr>
                <w:noProof/>
                <w:webHidden/>
              </w:rPr>
              <w:fldChar w:fldCharType="separate"/>
            </w:r>
            <w:r w:rsidR="00964CD0">
              <w:rPr>
                <w:noProof/>
                <w:webHidden/>
              </w:rPr>
              <w:t>4</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15" w:history="1">
            <w:r w:rsidR="00D23233" w:rsidRPr="00EC1362">
              <w:rPr>
                <w:rStyle w:val="Hyperkobling"/>
                <w:noProof/>
              </w:rPr>
              <w:t>2.2 Planens innhold</w:t>
            </w:r>
            <w:r w:rsidR="00D23233">
              <w:rPr>
                <w:noProof/>
                <w:webHidden/>
              </w:rPr>
              <w:tab/>
            </w:r>
            <w:r w:rsidR="00D23233">
              <w:rPr>
                <w:noProof/>
                <w:webHidden/>
              </w:rPr>
              <w:fldChar w:fldCharType="begin"/>
            </w:r>
            <w:r w:rsidR="00D23233">
              <w:rPr>
                <w:noProof/>
                <w:webHidden/>
              </w:rPr>
              <w:instrText xml:space="preserve"> PAGEREF _Toc449605515 \h </w:instrText>
            </w:r>
            <w:r w:rsidR="00D23233">
              <w:rPr>
                <w:noProof/>
                <w:webHidden/>
              </w:rPr>
            </w:r>
            <w:r w:rsidR="00D23233">
              <w:rPr>
                <w:noProof/>
                <w:webHidden/>
              </w:rPr>
              <w:fldChar w:fldCharType="separate"/>
            </w:r>
            <w:r w:rsidR="00964CD0">
              <w:rPr>
                <w:noProof/>
                <w:webHidden/>
              </w:rPr>
              <w:t>4</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16" w:history="1">
            <w:r w:rsidR="00D23233" w:rsidRPr="00EC1362">
              <w:rPr>
                <w:rStyle w:val="Hyperkobling"/>
                <w:noProof/>
              </w:rPr>
              <w:t>2.3 Planstatus</w:t>
            </w:r>
            <w:r w:rsidR="00D23233">
              <w:rPr>
                <w:noProof/>
                <w:webHidden/>
              </w:rPr>
              <w:tab/>
            </w:r>
            <w:r w:rsidR="00D23233">
              <w:rPr>
                <w:noProof/>
                <w:webHidden/>
              </w:rPr>
              <w:fldChar w:fldCharType="begin"/>
            </w:r>
            <w:r w:rsidR="00D23233">
              <w:rPr>
                <w:noProof/>
                <w:webHidden/>
              </w:rPr>
              <w:instrText xml:space="preserve"> PAGEREF _Toc449605516 \h </w:instrText>
            </w:r>
            <w:r w:rsidR="00D23233">
              <w:rPr>
                <w:noProof/>
                <w:webHidden/>
              </w:rPr>
            </w:r>
            <w:r w:rsidR="00D23233">
              <w:rPr>
                <w:noProof/>
                <w:webHidden/>
              </w:rPr>
              <w:fldChar w:fldCharType="separate"/>
            </w:r>
            <w:r w:rsidR="00964CD0">
              <w:rPr>
                <w:noProof/>
                <w:webHidden/>
              </w:rPr>
              <w:t>5</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17" w:history="1">
            <w:r w:rsidR="00D23233" w:rsidRPr="00EC1362">
              <w:rPr>
                <w:rStyle w:val="Hyperkobling"/>
                <w:noProof/>
              </w:rPr>
              <w:t>2.4 Tidligere plan</w:t>
            </w:r>
            <w:r w:rsidR="00D23233">
              <w:rPr>
                <w:noProof/>
                <w:webHidden/>
              </w:rPr>
              <w:tab/>
            </w:r>
            <w:r w:rsidR="00D23233">
              <w:rPr>
                <w:noProof/>
                <w:webHidden/>
              </w:rPr>
              <w:fldChar w:fldCharType="begin"/>
            </w:r>
            <w:r w:rsidR="00D23233">
              <w:rPr>
                <w:noProof/>
                <w:webHidden/>
              </w:rPr>
              <w:instrText xml:space="preserve"> PAGEREF _Toc449605517 \h </w:instrText>
            </w:r>
            <w:r w:rsidR="00D23233">
              <w:rPr>
                <w:noProof/>
                <w:webHidden/>
              </w:rPr>
            </w:r>
            <w:r w:rsidR="00D23233">
              <w:rPr>
                <w:noProof/>
                <w:webHidden/>
              </w:rPr>
              <w:fldChar w:fldCharType="separate"/>
            </w:r>
            <w:r w:rsidR="00964CD0">
              <w:rPr>
                <w:noProof/>
                <w:webHidden/>
              </w:rPr>
              <w:t>5</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18" w:history="1">
            <w:r w:rsidR="00D23233" w:rsidRPr="00EC1362">
              <w:rPr>
                <w:rStyle w:val="Hyperkobling"/>
                <w:noProof/>
              </w:rPr>
              <w:t>2.5 Overordnet og lokal prosess</w:t>
            </w:r>
            <w:r w:rsidR="00D23233">
              <w:rPr>
                <w:noProof/>
                <w:webHidden/>
              </w:rPr>
              <w:tab/>
            </w:r>
            <w:r w:rsidR="00D23233">
              <w:rPr>
                <w:noProof/>
                <w:webHidden/>
              </w:rPr>
              <w:fldChar w:fldCharType="begin"/>
            </w:r>
            <w:r w:rsidR="00D23233">
              <w:rPr>
                <w:noProof/>
                <w:webHidden/>
              </w:rPr>
              <w:instrText xml:space="preserve"> PAGEREF _Toc449605518 \h </w:instrText>
            </w:r>
            <w:r w:rsidR="00D23233">
              <w:rPr>
                <w:noProof/>
                <w:webHidden/>
              </w:rPr>
            </w:r>
            <w:r w:rsidR="00D23233">
              <w:rPr>
                <w:noProof/>
                <w:webHidden/>
              </w:rPr>
              <w:fldChar w:fldCharType="separate"/>
            </w:r>
            <w:r w:rsidR="00964CD0">
              <w:rPr>
                <w:noProof/>
                <w:webHidden/>
              </w:rPr>
              <w:t>5</w:t>
            </w:r>
            <w:r w:rsidR="00D23233">
              <w:rPr>
                <w:noProof/>
                <w:webHidden/>
              </w:rPr>
              <w:fldChar w:fldCharType="end"/>
            </w:r>
          </w:hyperlink>
        </w:p>
        <w:p w:rsidR="00D23233" w:rsidRDefault="00EA6717">
          <w:pPr>
            <w:pStyle w:val="INNH1"/>
            <w:tabs>
              <w:tab w:val="right" w:leader="dot" w:pos="9060"/>
            </w:tabs>
            <w:rPr>
              <w:rFonts w:asciiTheme="minorHAnsi" w:eastAsiaTheme="minorEastAsia" w:hAnsiTheme="minorHAnsi" w:cstheme="minorBidi"/>
              <w:noProof/>
              <w:sz w:val="22"/>
              <w:szCs w:val="22"/>
            </w:rPr>
          </w:pPr>
          <w:hyperlink w:anchor="_Toc449605519" w:history="1">
            <w:r w:rsidR="00D23233" w:rsidRPr="00EC1362">
              <w:rPr>
                <w:rStyle w:val="Hyperkobling"/>
                <w:noProof/>
              </w:rPr>
              <w:t>3 Lover og bestemmelser</w:t>
            </w:r>
            <w:r w:rsidR="00D23233">
              <w:rPr>
                <w:noProof/>
                <w:webHidden/>
              </w:rPr>
              <w:tab/>
            </w:r>
            <w:r w:rsidR="00D23233">
              <w:rPr>
                <w:noProof/>
                <w:webHidden/>
              </w:rPr>
              <w:fldChar w:fldCharType="begin"/>
            </w:r>
            <w:r w:rsidR="00D23233">
              <w:rPr>
                <w:noProof/>
                <w:webHidden/>
              </w:rPr>
              <w:instrText xml:space="preserve"> PAGEREF _Toc449605519 \h </w:instrText>
            </w:r>
            <w:r w:rsidR="00D23233">
              <w:rPr>
                <w:noProof/>
                <w:webHidden/>
              </w:rPr>
            </w:r>
            <w:r w:rsidR="00D23233">
              <w:rPr>
                <w:noProof/>
                <w:webHidden/>
              </w:rPr>
              <w:fldChar w:fldCharType="separate"/>
            </w:r>
            <w:r w:rsidR="00964CD0">
              <w:rPr>
                <w:noProof/>
                <w:webHidden/>
              </w:rPr>
              <w:t>6</w:t>
            </w:r>
            <w:r w:rsidR="00D23233">
              <w:rPr>
                <w:noProof/>
                <w:webHidden/>
              </w:rPr>
              <w:fldChar w:fldCharType="end"/>
            </w:r>
          </w:hyperlink>
        </w:p>
        <w:p w:rsidR="00D23233" w:rsidRDefault="00EA6717">
          <w:pPr>
            <w:pStyle w:val="INNH1"/>
            <w:tabs>
              <w:tab w:val="right" w:leader="dot" w:pos="9060"/>
            </w:tabs>
            <w:rPr>
              <w:rFonts w:asciiTheme="minorHAnsi" w:eastAsiaTheme="minorEastAsia" w:hAnsiTheme="minorHAnsi" w:cstheme="minorBidi"/>
              <w:noProof/>
              <w:sz w:val="22"/>
              <w:szCs w:val="22"/>
            </w:rPr>
          </w:pPr>
          <w:hyperlink w:anchor="_Toc449605520" w:history="1">
            <w:r w:rsidR="00D23233" w:rsidRPr="00EC1362">
              <w:rPr>
                <w:rStyle w:val="Hyperkobling"/>
                <w:noProof/>
              </w:rPr>
              <w:t>4 Sentrale trekk ved skogbruket i Melhus kommune</w:t>
            </w:r>
            <w:r w:rsidR="00D23233">
              <w:rPr>
                <w:noProof/>
                <w:webHidden/>
              </w:rPr>
              <w:tab/>
            </w:r>
            <w:r w:rsidR="00D23233">
              <w:rPr>
                <w:noProof/>
                <w:webHidden/>
              </w:rPr>
              <w:fldChar w:fldCharType="begin"/>
            </w:r>
            <w:r w:rsidR="00D23233">
              <w:rPr>
                <w:noProof/>
                <w:webHidden/>
              </w:rPr>
              <w:instrText xml:space="preserve"> PAGEREF _Toc449605520 \h </w:instrText>
            </w:r>
            <w:r w:rsidR="00D23233">
              <w:rPr>
                <w:noProof/>
                <w:webHidden/>
              </w:rPr>
            </w:r>
            <w:r w:rsidR="00D23233">
              <w:rPr>
                <w:noProof/>
                <w:webHidden/>
              </w:rPr>
              <w:fldChar w:fldCharType="separate"/>
            </w:r>
            <w:r w:rsidR="00964CD0">
              <w:rPr>
                <w:noProof/>
                <w:webHidden/>
              </w:rPr>
              <w:t>6</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21" w:history="1">
            <w:r w:rsidR="00D23233" w:rsidRPr="00EC1362">
              <w:rPr>
                <w:rStyle w:val="Hyperkobling"/>
                <w:noProof/>
              </w:rPr>
              <w:t>4.1 Topografi og landskap</w:t>
            </w:r>
            <w:r w:rsidR="00D23233">
              <w:rPr>
                <w:noProof/>
                <w:webHidden/>
              </w:rPr>
              <w:tab/>
            </w:r>
            <w:r w:rsidR="00D23233">
              <w:rPr>
                <w:noProof/>
                <w:webHidden/>
              </w:rPr>
              <w:fldChar w:fldCharType="begin"/>
            </w:r>
            <w:r w:rsidR="00D23233">
              <w:rPr>
                <w:noProof/>
                <w:webHidden/>
              </w:rPr>
              <w:instrText xml:space="preserve"> PAGEREF _Toc449605521 \h </w:instrText>
            </w:r>
            <w:r w:rsidR="00D23233">
              <w:rPr>
                <w:noProof/>
                <w:webHidden/>
              </w:rPr>
            </w:r>
            <w:r w:rsidR="00D23233">
              <w:rPr>
                <w:noProof/>
                <w:webHidden/>
              </w:rPr>
              <w:fldChar w:fldCharType="separate"/>
            </w:r>
            <w:r w:rsidR="00964CD0">
              <w:rPr>
                <w:noProof/>
                <w:webHidden/>
              </w:rPr>
              <w:t>6</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22" w:history="1">
            <w:r w:rsidR="00D23233" w:rsidRPr="00EC1362">
              <w:rPr>
                <w:rStyle w:val="Hyperkobling"/>
                <w:noProof/>
              </w:rPr>
              <w:t>4.2 Eiendomsstruktur</w:t>
            </w:r>
            <w:r w:rsidR="00D23233">
              <w:rPr>
                <w:noProof/>
                <w:webHidden/>
              </w:rPr>
              <w:tab/>
            </w:r>
            <w:r w:rsidR="00D23233">
              <w:rPr>
                <w:noProof/>
                <w:webHidden/>
              </w:rPr>
              <w:fldChar w:fldCharType="begin"/>
            </w:r>
            <w:r w:rsidR="00D23233">
              <w:rPr>
                <w:noProof/>
                <w:webHidden/>
              </w:rPr>
              <w:instrText xml:space="preserve"> PAGEREF _Toc449605522 \h </w:instrText>
            </w:r>
            <w:r w:rsidR="00D23233">
              <w:rPr>
                <w:noProof/>
                <w:webHidden/>
              </w:rPr>
            </w:r>
            <w:r w:rsidR="00D23233">
              <w:rPr>
                <w:noProof/>
                <w:webHidden/>
              </w:rPr>
              <w:fldChar w:fldCharType="separate"/>
            </w:r>
            <w:r w:rsidR="00964CD0">
              <w:rPr>
                <w:noProof/>
                <w:webHidden/>
              </w:rPr>
              <w:t>7</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23" w:history="1">
            <w:r w:rsidR="00D23233" w:rsidRPr="00EC1362">
              <w:rPr>
                <w:rStyle w:val="Hyperkobling"/>
                <w:noProof/>
              </w:rPr>
              <w:t>4.3 Høyspentlinjer</w:t>
            </w:r>
            <w:r w:rsidR="00D23233">
              <w:rPr>
                <w:noProof/>
                <w:webHidden/>
              </w:rPr>
              <w:tab/>
            </w:r>
            <w:r w:rsidR="00D23233">
              <w:rPr>
                <w:noProof/>
                <w:webHidden/>
              </w:rPr>
              <w:fldChar w:fldCharType="begin"/>
            </w:r>
            <w:r w:rsidR="00D23233">
              <w:rPr>
                <w:noProof/>
                <w:webHidden/>
              </w:rPr>
              <w:instrText xml:space="preserve"> PAGEREF _Toc449605523 \h </w:instrText>
            </w:r>
            <w:r w:rsidR="00D23233">
              <w:rPr>
                <w:noProof/>
                <w:webHidden/>
              </w:rPr>
            </w:r>
            <w:r w:rsidR="00D23233">
              <w:rPr>
                <w:noProof/>
                <w:webHidden/>
              </w:rPr>
              <w:fldChar w:fldCharType="separate"/>
            </w:r>
            <w:r w:rsidR="00964CD0">
              <w:rPr>
                <w:noProof/>
                <w:webHidden/>
              </w:rPr>
              <w:t>7</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24" w:history="1">
            <w:r w:rsidR="00D23233" w:rsidRPr="00EC1362">
              <w:rPr>
                <w:rStyle w:val="Hyperkobling"/>
                <w:noProof/>
              </w:rPr>
              <w:t>4.4 Skogdata</w:t>
            </w:r>
            <w:r w:rsidR="00D23233">
              <w:rPr>
                <w:noProof/>
                <w:webHidden/>
              </w:rPr>
              <w:tab/>
            </w:r>
            <w:r w:rsidR="00D23233">
              <w:rPr>
                <w:noProof/>
                <w:webHidden/>
              </w:rPr>
              <w:fldChar w:fldCharType="begin"/>
            </w:r>
            <w:r w:rsidR="00D23233">
              <w:rPr>
                <w:noProof/>
                <w:webHidden/>
              </w:rPr>
              <w:instrText xml:space="preserve"> PAGEREF _Toc449605524 \h </w:instrText>
            </w:r>
            <w:r w:rsidR="00D23233">
              <w:rPr>
                <w:noProof/>
                <w:webHidden/>
              </w:rPr>
            </w:r>
            <w:r w:rsidR="00D23233">
              <w:rPr>
                <w:noProof/>
                <w:webHidden/>
              </w:rPr>
              <w:fldChar w:fldCharType="separate"/>
            </w:r>
            <w:r w:rsidR="00964CD0">
              <w:rPr>
                <w:noProof/>
                <w:webHidden/>
              </w:rPr>
              <w:t>7</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25" w:history="1">
            <w:r w:rsidR="00D23233" w:rsidRPr="00EC1362">
              <w:rPr>
                <w:rStyle w:val="Hyperkobling"/>
                <w:noProof/>
              </w:rPr>
              <w:t>4.5 Hogst og skogkultur</w:t>
            </w:r>
            <w:r w:rsidR="00D23233">
              <w:rPr>
                <w:noProof/>
                <w:webHidden/>
              </w:rPr>
              <w:tab/>
            </w:r>
            <w:r w:rsidR="00D23233">
              <w:rPr>
                <w:noProof/>
                <w:webHidden/>
              </w:rPr>
              <w:fldChar w:fldCharType="begin"/>
            </w:r>
            <w:r w:rsidR="00D23233">
              <w:rPr>
                <w:noProof/>
                <w:webHidden/>
              </w:rPr>
              <w:instrText xml:space="preserve"> PAGEREF _Toc449605525 \h </w:instrText>
            </w:r>
            <w:r w:rsidR="00D23233">
              <w:rPr>
                <w:noProof/>
                <w:webHidden/>
              </w:rPr>
            </w:r>
            <w:r w:rsidR="00D23233">
              <w:rPr>
                <w:noProof/>
                <w:webHidden/>
              </w:rPr>
              <w:fldChar w:fldCharType="separate"/>
            </w:r>
            <w:r w:rsidR="00964CD0">
              <w:rPr>
                <w:noProof/>
                <w:webHidden/>
              </w:rPr>
              <w:t>8</w:t>
            </w:r>
            <w:r w:rsidR="00D23233">
              <w:rPr>
                <w:noProof/>
                <w:webHidden/>
              </w:rPr>
              <w:fldChar w:fldCharType="end"/>
            </w:r>
          </w:hyperlink>
        </w:p>
        <w:p w:rsidR="00D23233" w:rsidRDefault="00EA6717">
          <w:pPr>
            <w:pStyle w:val="INNH1"/>
            <w:tabs>
              <w:tab w:val="right" w:leader="dot" w:pos="9060"/>
            </w:tabs>
            <w:rPr>
              <w:rFonts w:asciiTheme="minorHAnsi" w:eastAsiaTheme="minorEastAsia" w:hAnsiTheme="minorHAnsi" w:cstheme="minorBidi"/>
              <w:noProof/>
              <w:sz w:val="22"/>
              <w:szCs w:val="22"/>
            </w:rPr>
          </w:pPr>
          <w:hyperlink w:anchor="_Toc449605526" w:history="1">
            <w:r w:rsidR="00D23233" w:rsidRPr="00EC1362">
              <w:rPr>
                <w:rStyle w:val="Hyperkobling"/>
                <w:noProof/>
              </w:rPr>
              <w:t>5 Eksisterende veier</w:t>
            </w:r>
            <w:r w:rsidR="00D23233">
              <w:rPr>
                <w:noProof/>
                <w:webHidden/>
              </w:rPr>
              <w:tab/>
            </w:r>
            <w:r w:rsidR="00D23233">
              <w:rPr>
                <w:noProof/>
                <w:webHidden/>
              </w:rPr>
              <w:fldChar w:fldCharType="begin"/>
            </w:r>
            <w:r w:rsidR="00D23233">
              <w:rPr>
                <w:noProof/>
                <w:webHidden/>
              </w:rPr>
              <w:instrText xml:space="preserve"> PAGEREF _Toc449605526 \h </w:instrText>
            </w:r>
            <w:r w:rsidR="00D23233">
              <w:rPr>
                <w:noProof/>
                <w:webHidden/>
              </w:rPr>
            </w:r>
            <w:r w:rsidR="00D23233">
              <w:rPr>
                <w:noProof/>
                <w:webHidden/>
              </w:rPr>
              <w:fldChar w:fldCharType="separate"/>
            </w:r>
            <w:r w:rsidR="00964CD0">
              <w:rPr>
                <w:noProof/>
                <w:webHidden/>
              </w:rPr>
              <w:t>9</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27" w:history="1">
            <w:r w:rsidR="00D23233" w:rsidRPr="00EC1362">
              <w:rPr>
                <w:rStyle w:val="Hyperkobling"/>
                <w:noProof/>
              </w:rPr>
              <w:t>5.1 Tilstand og status i dag</w:t>
            </w:r>
            <w:r w:rsidR="00D23233">
              <w:rPr>
                <w:noProof/>
                <w:webHidden/>
              </w:rPr>
              <w:tab/>
            </w:r>
            <w:r w:rsidR="00D23233">
              <w:rPr>
                <w:noProof/>
                <w:webHidden/>
              </w:rPr>
              <w:fldChar w:fldCharType="begin"/>
            </w:r>
            <w:r w:rsidR="00D23233">
              <w:rPr>
                <w:noProof/>
                <w:webHidden/>
              </w:rPr>
              <w:instrText xml:space="preserve"> PAGEREF _Toc449605527 \h </w:instrText>
            </w:r>
            <w:r w:rsidR="00D23233">
              <w:rPr>
                <w:noProof/>
                <w:webHidden/>
              </w:rPr>
            </w:r>
            <w:r w:rsidR="00D23233">
              <w:rPr>
                <w:noProof/>
                <w:webHidden/>
              </w:rPr>
              <w:fldChar w:fldCharType="separate"/>
            </w:r>
            <w:r w:rsidR="00964CD0">
              <w:rPr>
                <w:noProof/>
                <w:webHidden/>
              </w:rPr>
              <w:t>9</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28" w:history="1">
            <w:r w:rsidR="00D23233" w:rsidRPr="00EC1362">
              <w:rPr>
                <w:rStyle w:val="Hyperkobling"/>
                <w:noProof/>
              </w:rPr>
              <w:t>5.2 Bruer</w:t>
            </w:r>
            <w:r w:rsidR="00D23233">
              <w:rPr>
                <w:noProof/>
                <w:webHidden/>
              </w:rPr>
              <w:tab/>
            </w:r>
            <w:r w:rsidR="00D23233">
              <w:rPr>
                <w:noProof/>
                <w:webHidden/>
              </w:rPr>
              <w:fldChar w:fldCharType="begin"/>
            </w:r>
            <w:r w:rsidR="00D23233">
              <w:rPr>
                <w:noProof/>
                <w:webHidden/>
              </w:rPr>
              <w:instrText xml:space="preserve"> PAGEREF _Toc449605528 \h </w:instrText>
            </w:r>
            <w:r w:rsidR="00D23233">
              <w:rPr>
                <w:noProof/>
                <w:webHidden/>
              </w:rPr>
            </w:r>
            <w:r w:rsidR="00D23233">
              <w:rPr>
                <w:noProof/>
                <w:webHidden/>
              </w:rPr>
              <w:fldChar w:fldCharType="separate"/>
            </w:r>
            <w:r w:rsidR="00964CD0">
              <w:rPr>
                <w:noProof/>
                <w:webHidden/>
              </w:rPr>
              <w:t>10</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29" w:history="1">
            <w:r w:rsidR="00D23233" w:rsidRPr="00EC1362">
              <w:rPr>
                <w:rStyle w:val="Hyperkobling"/>
                <w:noProof/>
              </w:rPr>
              <w:t>5.3 Offentlige veier</w:t>
            </w:r>
            <w:r w:rsidR="00D23233">
              <w:rPr>
                <w:noProof/>
                <w:webHidden/>
              </w:rPr>
              <w:tab/>
            </w:r>
            <w:r w:rsidR="00D23233">
              <w:rPr>
                <w:noProof/>
                <w:webHidden/>
              </w:rPr>
              <w:fldChar w:fldCharType="begin"/>
            </w:r>
            <w:r w:rsidR="00D23233">
              <w:rPr>
                <w:noProof/>
                <w:webHidden/>
              </w:rPr>
              <w:instrText xml:space="preserve"> PAGEREF _Toc449605529 \h </w:instrText>
            </w:r>
            <w:r w:rsidR="00D23233">
              <w:rPr>
                <w:noProof/>
                <w:webHidden/>
              </w:rPr>
            </w:r>
            <w:r w:rsidR="00D23233">
              <w:rPr>
                <w:noProof/>
                <w:webHidden/>
              </w:rPr>
              <w:fldChar w:fldCharType="separate"/>
            </w:r>
            <w:r w:rsidR="00964CD0">
              <w:rPr>
                <w:noProof/>
                <w:webHidden/>
              </w:rPr>
              <w:t>10</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30" w:history="1">
            <w:r w:rsidR="00D23233" w:rsidRPr="00EC1362">
              <w:rPr>
                <w:rStyle w:val="Hyperkobling"/>
                <w:noProof/>
              </w:rPr>
              <w:t>5.4 Beredskap</w:t>
            </w:r>
            <w:r w:rsidR="00D23233">
              <w:rPr>
                <w:noProof/>
                <w:webHidden/>
              </w:rPr>
              <w:tab/>
            </w:r>
            <w:r w:rsidR="00D23233">
              <w:rPr>
                <w:noProof/>
                <w:webHidden/>
              </w:rPr>
              <w:fldChar w:fldCharType="begin"/>
            </w:r>
            <w:r w:rsidR="00D23233">
              <w:rPr>
                <w:noProof/>
                <w:webHidden/>
              </w:rPr>
              <w:instrText xml:space="preserve"> PAGEREF _Toc449605530 \h </w:instrText>
            </w:r>
            <w:r w:rsidR="00D23233">
              <w:rPr>
                <w:noProof/>
                <w:webHidden/>
              </w:rPr>
            </w:r>
            <w:r w:rsidR="00D23233">
              <w:rPr>
                <w:noProof/>
                <w:webHidden/>
              </w:rPr>
              <w:fldChar w:fldCharType="separate"/>
            </w:r>
            <w:r w:rsidR="00964CD0">
              <w:rPr>
                <w:noProof/>
                <w:webHidden/>
              </w:rPr>
              <w:t>10</w:t>
            </w:r>
            <w:r w:rsidR="00D23233">
              <w:rPr>
                <w:noProof/>
                <w:webHidden/>
              </w:rPr>
              <w:fldChar w:fldCharType="end"/>
            </w:r>
          </w:hyperlink>
        </w:p>
        <w:p w:rsidR="00D23233" w:rsidRDefault="00EA6717">
          <w:pPr>
            <w:pStyle w:val="INNH1"/>
            <w:tabs>
              <w:tab w:val="right" w:leader="dot" w:pos="9060"/>
            </w:tabs>
            <w:rPr>
              <w:rFonts w:asciiTheme="minorHAnsi" w:eastAsiaTheme="minorEastAsia" w:hAnsiTheme="minorHAnsi" w:cstheme="minorBidi"/>
              <w:noProof/>
              <w:sz w:val="22"/>
              <w:szCs w:val="22"/>
            </w:rPr>
          </w:pPr>
          <w:hyperlink w:anchor="_Toc449605531" w:history="1">
            <w:r w:rsidR="00D23233" w:rsidRPr="00EC1362">
              <w:rPr>
                <w:rStyle w:val="Hyperkobling"/>
                <w:noProof/>
              </w:rPr>
              <w:t>6 Miljø- og kulturverdier i skogen</w:t>
            </w:r>
            <w:r w:rsidR="00D23233">
              <w:rPr>
                <w:noProof/>
                <w:webHidden/>
              </w:rPr>
              <w:tab/>
            </w:r>
            <w:r w:rsidR="00D23233">
              <w:rPr>
                <w:noProof/>
                <w:webHidden/>
              </w:rPr>
              <w:fldChar w:fldCharType="begin"/>
            </w:r>
            <w:r w:rsidR="00D23233">
              <w:rPr>
                <w:noProof/>
                <w:webHidden/>
              </w:rPr>
              <w:instrText xml:space="preserve"> PAGEREF _Toc449605531 \h </w:instrText>
            </w:r>
            <w:r w:rsidR="00D23233">
              <w:rPr>
                <w:noProof/>
                <w:webHidden/>
              </w:rPr>
            </w:r>
            <w:r w:rsidR="00D23233">
              <w:rPr>
                <w:noProof/>
                <w:webHidden/>
              </w:rPr>
              <w:fldChar w:fldCharType="separate"/>
            </w:r>
            <w:r w:rsidR="00964CD0">
              <w:rPr>
                <w:noProof/>
                <w:webHidden/>
              </w:rPr>
              <w:t>10</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32" w:history="1">
            <w:r w:rsidR="00D23233" w:rsidRPr="00EC1362">
              <w:rPr>
                <w:rStyle w:val="Hyperkobling"/>
                <w:noProof/>
              </w:rPr>
              <w:t>6.1 Areal Livsmiljøer MIS 2015</w:t>
            </w:r>
            <w:r w:rsidR="00D23233">
              <w:rPr>
                <w:noProof/>
                <w:webHidden/>
              </w:rPr>
              <w:tab/>
            </w:r>
            <w:r w:rsidR="00D23233">
              <w:rPr>
                <w:noProof/>
                <w:webHidden/>
              </w:rPr>
              <w:fldChar w:fldCharType="begin"/>
            </w:r>
            <w:r w:rsidR="00D23233">
              <w:rPr>
                <w:noProof/>
                <w:webHidden/>
              </w:rPr>
              <w:instrText xml:space="preserve"> PAGEREF _Toc449605532 \h </w:instrText>
            </w:r>
            <w:r w:rsidR="00D23233">
              <w:rPr>
                <w:noProof/>
                <w:webHidden/>
              </w:rPr>
            </w:r>
            <w:r w:rsidR="00D23233">
              <w:rPr>
                <w:noProof/>
                <w:webHidden/>
              </w:rPr>
              <w:fldChar w:fldCharType="separate"/>
            </w:r>
            <w:r w:rsidR="00964CD0">
              <w:rPr>
                <w:noProof/>
                <w:webHidden/>
              </w:rPr>
              <w:t>11</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33" w:history="1">
            <w:r w:rsidR="00D23233" w:rsidRPr="00EC1362">
              <w:rPr>
                <w:rStyle w:val="Hyperkobling"/>
                <w:noProof/>
                <w:lang w:val="es-ES"/>
              </w:rPr>
              <w:t>6.2 INON</w:t>
            </w:r>
            <w:r w:rsidR="00D23233">
              <w:rPr>
                <w:noProof/>
                <w:webHidden/>
              </w:rPr>
              <w:tab/>
            </w:r>
            <w:r w:rsidR="00D23233">
              <w:rPr>
                <w:noProof/>
                <w:webHidden/>
              </w:rPr>
              <w:fldChar w:fldCharType="begin"/>
            </w:r>
            <w:r w:rsidR="00D23233">
              <w:rPr>
                <w:noProof/>
                <w:webHidden/>
              </w:rPr>
              <w:instrText xml:space="preserve"> PAGEREF _Toc449605533 \h </w:instrText>
            </w:r>
            <w:r w:rsidR="00D23233">
              <w:rPr>
                <w:noProof/>
                <w:webHidden/>
              </w:rPr>
            </w:r>
            <w:r w:rsidR="00D23233">
              <w:rPr>
                <w:noProof/>
                <w:webHidden/>
              </w:rPr>
              <w:fldChar w:fldCharType="separate"/>
            </w:r>
            <w:r w:rsidR="00964CD0">
              <w:rPr>
                <w:noProof/>
                <w:webHidden/>
              </w:rPr>
              <w:t>12</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34" w:history="1">
            <w:r w:rsidR="00D23233" w:rsidRPr="00EC1362">
              <w:rPr>
                <w:rStyle w:val="Hyperkobling"/>
                <w:noProof/>
              </w:rPr>
              <w:t>6.3 Friluftsliv og folkehelse</w:t>
            </w:r>
            <w:r w:rsidR="00D23233">
              <w:rPr>
                <w:noProof/>
                <w:webHidden/>
              </w:rPr>
              <w:tab/>
            </w:r>
            <w:r w:rsidR="00D23233">
              <w:rPr>
                <w:noProof/>
                <w:webHidden/>
              </w:rPr>
              <w:fldChar w:fldCharType="begin"/>
            </w:r>
            <w:r w:rsidR="00D23233">
              <w:rPr>
                <w:noProof/>
                <w:webHidden/>
              </w:rPr>
              <w:instrText xml:space="preserve"> PAGEREF _Toc449605534 \h </w:instrText>
            </w:r>
            <w:r w:rsidR="00D23233">
              <w:rPr>
                <w:noProof/>
                <w:webHidden/>
              </w:rPr>
            </w:r>
            <w:r w:rsidR="00D23233">
              <w:rPr>
                <w:noProof/>
                <w:webHidden/>
              </w:rPr>
              <w:fldChar w:fldCharType="separate"/>
            </w:r>
            <w:r w:rsidR="00964CD0">
              <w:rPr>
                <w:noProof/>
                <w:webHidden/>
              </w:rPr>
              <w:t>12</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35" w:history="1">
            <w:r w:rsidR="00D23233" w:rsidRPr="00EC1362">
              <w:rPr>
                <w:rStyle w:val="Hyperkobling"/>
                <w:noProof/>
              </w:rPr>
              <w:t>6.4 Kulturminner</w:t>
            </w:r>
            <w:r w:rsidR="00D23233">
              <w:rPr>
                <w:noProof/>
                <w:webHidden/>
              </w:rPr>
              <w:tab/>
            </w:r>
            <w:r w:rsidR="00D23233">
              <w:rPr>
                <w:noProof/>
                <w:webHidden/>
              </w:rPr>
              <w:fldChar w:fldCharType="begin"/>
            </w:r>
            <w:r w:rsidR="00D23233">
              <w:rPr>
                <w:noProof/>
                <w:webHidden/>
              </w:rPr>
              <w:instrText xml:space="preserve"> PAGEREF _Toc449605535 \h </w:instrText>
            </w:r>
            <w:r w:rsidR="00D23233">
              <w:rPr>
                <w:noProof/>
                <w:webHidden/>
              </w:rPr>
            </w:r>
            <w:r w:rsidR="00D23233">
              <w:rPr>
                <w:noProof/>
                <w:webHidden/>
              </w:rPr>
              <w:fldChar w:fldCharType="separate"/>
            </w:r>
            <w:r w:rsidR="00964CD0">
              <w:rPr>
                <w:noProof/>
                <w:webHidden/>
              </w:rPr>
              <w:t>12</w:t>
            </w:r>
            <w:r w:rsidR="00D23233">
              <w:rPr>
                <w:noProof/>
                <w:webHidden/>
              </w:rPr>
              <w:fldChar w:fldCharType="end"/>
            </w:r>
          </w:hyperlink>
        </w:p>
        <w:p w:rsidR="00D23233" w:rsidRDefault="00EA6717">
          <w:pPr>
            <w:pStyle w:val="INNH1"/>
            <w:tabs>
              <w:tab w:val="right" w:leader="dot" w:pos="9060"/>
            </w:tabs>
            <w:rPr>
              <w:rFonts w:asciiTheme="minorHAnsi" w:eastAsiaTheme="minorEastAsia" w:hAnsiTheme="minorHAnsi" w:cstheme="minorBidi"/>
              <w:noProof/>
              <w:sz w:val="22"/>
              <w:szCs w:val="22"/>
            </w:rPr>
          </w:pPr>
          <w:hyperlink w:anchor="_Toc449605536" w:history="1">
            <w:r w:rsidR="00D23233" w:rsidRPr="00EC1362">
              <w:rPr>
                <w:rStyle w:val="Hyperkobling"/>
                <w:noProof/>
              </w:rPr>
              <w:t>7 Saksbehandling</w:t>
            </w:r>
            <w:r w:rsidR="00D23233">
              <w:rPr>
                <w:noProof/>
                <w:webHidden/>
              </w:rPr>
              <w:tab/>
            </w:r>
            <w:r w:rsidR="00D23233">
              <w:rPr>
                <w:noProof/>
                <w:webHidden/>
              </w:rPr>
              <w:fldChar w:fldCharType="begin"/>
            </w:r>
            <w:r w:rsidR="00D23233">
              <w:rPr>
                <w:noProof/>
                <w:webHidden/>
              </w:rPr>
              <w:instrText xml:space="preserve"> PAGEREF _Toc449605536 \h </w:instrText>
            </w:r>
            <w:r w:rsidR="00D23233">
              <w:rPr>
                <w:noProof/>
                <w:webHidden/>
              </w:rPr>
            </w:r>
            <w:r w:rsidR="00D23233">
              <w:rPr>
                <w:noProof/>
                <w:webHidden/>
              </w:rPr>
              <w:fldChar w:fldCharType="separate"/>
            </w:r>
            <w:r w:rsidR="00964CD0">
              <w:rPr>
                <w:noProof/>
                <w:webHidden/>
              </w:rPr>
              <w:t>12</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37" w:history="1">
            <w:r w:rsidR="00D23233" w:rsidRPr="00EC1362">
              <w:rPr>
                <w:rStyle w:val="Hyperkobling"/>
                <w:noProof/>
              </w:rPr>
              <w:t>7.1 Søknad om bygging</w:t>
            </w:r>
            <w:r w:rsidR="00D23233">
              <w:rPr>
                <w:noProof/>
                <w:webHidden/>
              </w:rPr>
              <w:tab/>
            </w:r>
            <w:r w:rsidR="00D23233">
              <w:rPr>
                <w:noProof/>
                <w:webHidden/>
              </w:rPr>
              <w:fldChar w:fldCharType="begin"/>
            </w:r>
            <w:r w:rsidR="00D23233">
              <w:rPr>
                <w:noProof/>
                <w:webHidden/>
              </w:rPr>
              <w:instrText xml:space="preserve"> PAGEREF _Toc449605537 \h </w:instrText>
            </w:r>
            <w:r w:rsidR="00D23233">
              <w:rPr>
                <w:noProof/>
                <w:webHidden/>
              </w:rPr>
            </w:r>
            <w:r w:rsidR="00D23233">
              <w:rPr>
                <w:noProof/>
                <w:webHidden/>
              </w:rPr>
              <w:fldChar w:fldCharType="separate"/>
            </w:r>
            <w:r w:rsidR="00964CD0">
              <w:rPr>
                <w:noProof/>
                <w:webHidden/>
              </w:rPr>
              <w:t>12</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38" w:history="1">
            <w:r w:rsidR="00D23233" w:rsidRPr="00EC1362">
              <w:rPr>
                <w:rStyle w:val="Hyperkobling"/>
                <w:noProof/>
              </w:rPr>
              <w:t>7.2 Søknad om tilskudd</w:t>
            </w:r>
            <w:r w:rsidR="00D23233">
              <w:rPr>
                <w:noProof/>
                <w:webHidden/>
              </w:rPr>
              <w:tab/>
            </w:r>
            <w:r w:rsidR="00D23233">
              <w:rPr>
                <w:noProof/>
                <w:webHidden/>
              </w:rPr>
              <w:fldChar w:fldCharType="begin"/>
            </w:r>
            <w:r w:rsidR="00D23233">
              <w:rPr>
                <w:noProof/>
                <w:webHidden/>
              </w:rPr>
              <w:instrText xml:space="preserve"> PAGEREF _Toc449605538 \h </w:instrText>
            </w:r>
            <w:r w:rsidR="00D23233">
              <w:rPr>
                <w:noProof/>
                <w:webHidden/>
              </w:rPr>
            </w:r>
            <w:r w:rsidR="00D23233">
              <w:rPr>
                <w:noProof/>
                <w:webHidden/>
              </w:rPr>
              <w:fldChar w:fldCharType="separate"/>
            </w:r>
            <w:r w:rsidR="00964CD0">
              <w:rPr>
                <w:noProof/>
                <w:webHidden/>
              </w:rPr>
              <w:t>13</w:t>
            </w:r>
            <w:r w:rsidR="00D23233">
              <w:rPr>
                <w:noProof/>
                <w:webHidden/>
              </w:rPr>
              <w:fldChar w:fldCharType="end"/>
            </w:r>
          </w:hyperlink>
        </w:p>
        <w:p w:rsidR="00D23233" w:rsidRDefault="00EA6717">
          <w:pPr>
            <w:pStyle w:val="INNH1"/>
            <w:tabs>
              <w:tab w:val="right" w:leader="dot" w:pos="9060"/>
            </w:tabs>
            <w:rPr>
              <w:rFonts w:asciiTheme="minorHAnsi" w:eastAsiaTheme="minorEastAsia" w:hAnsiTheme="minorHAnsi" w:cstheme="minorBidi"/>
              <w:noProof/>
              <w:sz w:val="22"/>
              <w:szCs w:val="22"/>
            </w:rPr>
          </w:pPr>
          <w:hyperlink w:anchor="_Toc449605539" w:history="1">
            <w:r w:rsidR="00D23233" w:rsidRPr="00EC1362">
              <w:rPr>
                <w:rStyle w:val="Hyperkobling"/>
                <w:noProof/>
              </w:rPr>
              <w:t>8 Planlagte tiltak</w:t>
            </w:r>
            <w:r w:rsidR="00D23233">
              <w:rPr>
                <w:noProof/>
                <w:webHidden/>
              </w:rPr>
              <w:tab/>
            </w:r>
            <w:r w:rsidR="00D23233">
              <w:rPr>
                <w:noProof/>
                <w:webHidden/>
              </w:rPr>
              <w:fldChar w:fldCharType="begin"/>
            </w:r>
            <w:r w:rsidR="00D23233">
              <w:rPr>
                <w:noProof/>
                <w:webHidden/>
              </w:rPr>
              <w:instrText xml:space="preserve"> PAGEREF _Toc449605539 \h </w:instrText>
            </w:r>
            <w:r w:rsidR="00D23233">
              <w:rPr>
                <w:noProof/>
                <w:webHidden/>
              </w:rPr>
            </w:r>
            <w:r w:rsidR="00D23233">
              <w:rPr>
                <w:noProof/>
                <w:webHidden/>
              </w:rPr>
              <w:fldChar w:fldCharType="separate"/>
            </w:r>
            <w:r w:rsidR="00964CD0">
              <w:rPr>
                <w:noProof/>
                <w:webHidden/>
              </w:rPr>
              <w:t>13</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40" w:history="1">
            <w:r w:rsidR="00D23233" w:rsidRPr="00EC1362">
              <w:rPr>
                <w:rStyle w:val="Hyperkobling"/>
                <w:noProof/>
              </w:rPr>
              <w:t>8.1 Beskrivelse av tiltak</w:t>
            </w:r>
            <w:r w:rsidR="00D23233">
              <w:rPr>
                <w:noProof/>
                <w:webHidden/>
              </w:rPr>
              <w:tab/>
            </w:r>
            <w:r w:rsidR="00D23233">
              <w:rPr>
                <w:noProof/>
                <w:webHidden/>
              </w:rPr>
              <w:fldChar w:fldCharType="begin"/>
            </w:r>
            <w:r w:rsidR="00D23233">
              <w:rPr>
                <w:noProof/>
                <w:webHidden/>
              </w:rPr>
              <w:instrText xml:space="preserve"> PAGEREF _Toc449605540 \h </w:instrText>
            </w:r>
            <w:r w:rsidR="00D23233">
              <w:rPr>
                <w:noProof/>
                <w:webHidden/>
              </w:rPr>
            </w:r>
            <w:r w:rsidR="00D23233">
              <w:rPr>
                <w:noProof/>
                <w:webHidden/>
              </w:rPr>
              <w:fldChar w:fldCharType="separate"/>
            </w:r>
            <w:r w:rsidR="00964CD0">
              <w:rPr>
                <w:noProof/>
                <w:webHidden/>
              </w:rPr>
              <w:t>13</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41" w:history="1">
            <w:r w:rsidR="00D23233" w:rsidRPr="00EC1362">
              <w:rPr>
                <w:rStyle w:val="Hyperkobling"/>
                <w:noProof/>
              </w:rPr>
              <w:t>8.2 Snuplasser</w:t>
            </w:r>
            <w:r w:rsidR="00D23233">
              <w:rPr>
                <w:noProof/>
                <w:webHidden/>
              </w:rPr>
              <w:tab/>
            </w:r>
            <w:r w:rsidR="00D23233">
              <w:rPr>
                <w:noProof/>
                <w:webHidden/>
              </w:rPr>
              <w:fldChar w:fldCharType="begin"/>
            </w:r>
            <w:r w:rsidR="00D23233">
              <w:rPr>
                <w:noProof/>
                <w:webHidden/>
              </w:rPr>
              <w:instrText xml:space="preserve"> PAGEREF _Toc449605541 \h </w:instrText>
            </w:r>
            <w:r w:rsidR="00D23233">
              <w:rPr>
                <w:noProof/>
                <w:webHidden/>
              </w:rPr>
            </w:r>
            <w:r w:rsidR="00D23233">
              <w:rPr>
                <w:noProof/>
                <w:webHidden/>
              </w:rPr>
              <w:fldChar w:fldCharType="separate"/>
            </w:r>
            <w:r w:rsidR="00964CD0">
              <w:rPr>
                <w:noProof/>
                <w:webHidden/>
              </w:rPr>
              <w:t>14</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42" w:history="1">
            <w:r w:rsidR="00D23233" w:rsidRPr="00EC1362">
              <w:rPr>
                <w:rStyle w:val="Hyperkobling"/>
                <w:noProof/>
              </w:rPr>
              <w:t>8.3 Kostnader</w:t>
            </w:r>
            <w:r w:rsidR="00D23233">
              <w:rPr>
                <w:noProof/>
                <w:webHidden/>
              </w:rPr>
              <w:tab/>
            </w:r>
            <w:r w:rsidR="00D23233">
              <w:rPr>
                <w:noProof/>
                <w:webHidden/>
              </w:rPr>
              <w:fldChar w:fldCharType="begin"/>
            </w:r>
            <w:r w:rsidR="00D23233">
              <w:rPr>
                <w:noProof/>
                <w:webHidden/>
              </w:rPr>
              <w:instrText xml:space="preserve"> PAGEREF _Toc449605542 \h </w:instrText>
            </w:r>
            <w:r w:rsidR="00D23233">
              <w:rPr>
                <w:noProof/>
                <w:webHidden/>
              </w:rPr>
            </w:r>
            <w:r w:rsidR="00D23233">
              <w:rPr>
                <w:noProof/>
                <w:webHidden/>
              </w:rPr>
              <w:fldChar w:fldCharType="separate"/>
            </w:r>
            <w:r w:rsidR="00964CD0">
              <w:rPr>
                <w:noProof/>
                <w:webHidden/>
              </w:rPr>
              <w:t>14</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43" w:history="1">
            <w:r w:rsidR="00D23233" w:rsidRPr="00EC1362">
              <w:rPr>
                <w:rStyle w:val="Hyperkobling"/>
                <w:noProof/>
              </w:rPr>
              <w:t>8.4 Lønnsomhetsvurdering</w:t>
            </w:r>
            <w:r w:rsidR="00D23233">
              <w:rPr>
                <w:noProof/>
                <w:webHidden/>
              </w:rPr>
              <w:tab/>
            </w:r>
            <w:r w:rsidR="00D23233">
              <w:rPr>
                <w:noProof/>
                <w:webHidden/>
              </w:rPr>
              <w:fldChar w:fldCharType="begin"/>
            </w:r>
            <w:r w:rsidR="00D23233">
              <w:rPr>
                <w:noProof/>
                <w:webHidden/>
              </w:rPr>
              <w:instrText xml:space="preserve"> PAGEREF _Toc449605543 \h </w:instrText>
            </w:r>
            <w:r w:rsidR="00D23233">
              <w:rPr>
                <w:noProof/>
                <w:webHidden/>
              </w:rPr>
            </w:r>
            <w:r w:rsidR="00D23233">
              <w:rPr>
                <w:noProof/>
                <w:webHidden/>
              </w:rPr>
              <w:fldChar w:fldCharType="separate"/>
            </w:r>
            <w:r w:rsidR="00964CD0">
              <w:rPr>
                <w:noProof/>
                <w:webHidden/>
              </w:rPr>
              <w:t>14</w:t>
            </w:r>
            <w:r w:rsidR="00D23233">
              <w:rPr>
                <w:noProof/>
                <w:webHidden/>
              </w:rPr>
              <w:fldChar w:fldCharType="end"/>
            </w:r>
          </w:hyperlink>
        </w:p>
        <w:p w:rsidR="00D23233" w:rsidRDefault="00EA6717">
          <w:pPr>
            <w:pStyle w:val="INNH1"/>
            <w:tabs>
              <w:tab w:val="right" w:leader="dot" w:pos="9060"/>
            </w:tabs>
            <w:rPr>
              <w:rFonts w:asciiTheme="minorHAnsi" w:eastAsiaTheme="minorEastAsia" w:hAnsiTheme="minorHAnsi" w:cstheme="minorBidi"/>
              <w:noProof/>
              <w:sz w:val="22"/>
              <w:szCs w:val="22"/>
            </w:rPr>
          </w:pPr>
          <w:hyperlink w:anchor="_Toc449605544" w:history="1">
            <w:r w:rsidR="00D23233" w:rsidRPr="00EC1362">
              <w:rPr>
                <w:rStyle w:val="Hyperkobling"/>
                <w:noProof/>
              </w:rPr>
              <w:t>9 Mål og strategi for oppfølging</w:t>
            </w:r>
            <w:r w:rsidR="00D23233">
              <w:rPr>
                <w:noProof/>
                <w:webHidden/>
              </w:rPr>
              <w:tab/>
            </w:r>
            <w:r w:rsidR="00D23233">
              <w:rPr>
                <w:noProof/>
                <w:webHidden/>
              </w:rPr>
              <w:fldChar w:fldCharType="begin"/>
            </w:r>
            <w:r w:rsidR="00D23233">
              <w:rPr>
                <w:noProof/>
                <w:webHidden/>
              </w:rPr>
              <w:instrText xml:space="preserve"> PAGEREF _Toc449605544 \h </w:instrText>
            </w:r>
            <w:r w:rsidR="00D23233">
              <w:rPr>
                <w:noProof/>
                <w:webHidden/>
              </w:rPr>
            </w:r>
            <w:r w:rsidR="00D23233">
              <w:rPr>
                <w:noProof/>
                <w:webHidden/>
              </w:rPr>
              <w:fldChar w:fldCharType="separate"/>
            </w:r>
            <w:r w:rsidR="00964CD0">
              <w:rPr>
                <w:noProof/>
                <w:webHidden/>
              </w:rPr>
              <w:t>14</w:t>
            </w:r>
            <w:r w:rsidR="00D23233">
              <w:rPr>
                <w:noProof/>
                <w:webHidden/>
              </w:rPr>
              <w:fldChar w:fldCharType="end"/>
            </w:r>
          </w:hyperlink>
        </w:p>
        <w:p w:rsidR="00D23233" w:rsidRDefault="00EA6717">
          <w:pPr>
            <w:pStyle w:val="INNH1"/>
            <w:tabs>
              <w:tab w:val="right" w:leader="dot" w:pos="9060"/>
            </w:tabs>
            <w:rPr>
              <w:rFonts w:asciiTheme="minorHAnsi" w:eastAsiaTheme="minorEastAsia" w:hAnsiTheme="minorHAnsi" w:cstheme="minorBidi"/>
              <w:noProof/>
              <w:sz w:val="22"/>
              <w:szCs w:val="22"/>
            </w:rPr>
          </w:pPr>
          <w:hyperlink w:anchor="_Toc449605545" w:history="1">
            <w:r w:rsidR="00D23233" w:rsidRPr="00EC1362">
              <w:rPr>
                <w:rStyle w:val="Hyperkobling"/>
                <w:noProof/>
              </w:rPr>
              <w:t>10 Prioriterte tiltak i perioden 2016 – 2020</w:t>
            </w:r>
            <w:r w:rsidR="00D23233">
              <w:rPr>
                <w:noProof/>
                <w:webHidden/>
              </w:rPr>
              <w:tab/>
            </w:r>
            <w:r w:rsidR="00D23233">
              <w:rPr>
                <w:noProof/>
                <w:webHidden/>
              </w:rPr>
              <w:fldChar w:fldCharType="begin"/>
            </w:r>
            <w:r w:rsidR="00D23233">
              <w:rPr>
                <w:noProof/>
                <w:webHidden/>
              </w:rPr>
              <w:instrText xml:space="preserve"> PAGEREF _Toc449605545 \h </w:instrText>
            </w:r>
            <w:r w:rsidR="00D23233">
              <w:rPr>
                <w:noProof/>
                <w:webHidden/>
              </w:rPr>
            </w:r>
            <w:r w:rsidR="00D23233">
              <w:rPr>
                <w:noProof/>
                <w:webHidden/>
              </w:rPr>
              <w:fldChar w:fldCharType="separate"/>
            </w:r>
            <w:r w:rsidR="00964CD0">
              <w:rPr>
                <w:noProof/>
                <w:webHidden/>
              </w:rPr>
              <w:t>15</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46" w:history="1">
            <w:r w:rsidR="00D23233" w:rsidRPr="00EC1362">
              <w:rPr>
                <w:rStyle w:val="Hyperkobling"/>
                <w:noProof/>
              </w:rPr>
              <w:t>10.1 Handlingsplan prioriterte tiltak</w:t>
            </w:r>
            <w:r w:rsidR="00D23233">
              <w:rPr>
                <w:noProof/>
                <w:webHidden/>
              </w:rPr>
              <w:tab/>
            </w:r>
            <w:r w:rsidR="00D23233">
              <w:rPr>
                <w:noProof/>
                <w:webHidden/>
              </w:rPr>
              <w:fldChar w:fldCharType="begin"/>
            </w:r>
            <w:r w:rsidR="00D23233">
              <w:rPr>
                <w:noProof/>
                <w:webHidden/>
              </w:rPr>
              <w:instrText xml:space="preserve"> PAGEREF _Toc449605546 \h </w:instrText>
            </w:r>
            <w:r w:rsidR="00D23233">
              <w:rPr>
                <w:noProof/>
                <w:webHidden/>
              </w:rPr>
            </w:r>
            <w:r w:rsidR="00D23233">
              <w:rPr>
                <w:noProof/>
                <w:webHidden/>
              </w:rPr>
              <w:fldChar w:fldCharType="separate"/>
            </w:r>
            <w:r w:rsidR="00964CD0">
              <w:rPr>
                <w:noProof/>
                <w:webHidden/>
              </w:rPr>
              <w:t>15</w:t>
            </w:r>
            <w:r w:rsidR="00D23233">
              <w:rPr>
                <w:noProof/>
                <w:webHidden/>
              </w:rPr>
              <w:fldChar w:fldCharType="end"/>
            </w:r>
          </w:hyperlink>
        </w:p>
        <w:p w:rsidR="00D23233" w:rsidRDefault="00EA6717">
          <w:pPr>
            <w:pStyle w:val="INNH1"/>
            <w:tabs>
              <w:tab w:val="right" w:leader="dot" w:pos="9060"/>
            </w:tabs>
            <w:rPr>
              <w:rFonts w:asciiTheme="minorHAnsi" w:eastAsiaTheme="minorEastAsia" w:hAnsiTheme="minorHAnsi" w:cstheme="minorBidi"/>
              <w:noProof/>
              <w:sz w:val="22"/>
              <w:szCs w:val="22"/>
            </w:rPr>
          </w:pPr>
          <w:hyperlink w:anchor="_Toc449605547" w:history="1">
            <w:r w:rsidR="00D23233" w:rsidRPr="00EC1362">
              <w:rPr>
                <w:rStyle w:val="Hyperkobling"/>
                <w:noProof/>
              </w:rPr>
              <w:t>11 Kart</w:t>
            </w:r>
            <w:r w:rsidR="00D23233">
              <w:rPr>
                <w:noProof/>
                <w:webHidden/>
              </w:rPr>
              <w:tab/>
            </w:r>
            <w:r w:rsidR="00D23233">
              <w:rPr>
                <w:noProof/>
                <w:webHidden/>
              </w:rPr>
              <w:fldChar w:fldCharType="begin"/>
            </w:r>
            <w:r w:rsidR="00D23233">
              <w:rPr>
                <w:noProof/>
                <w:webHidden/>
              </w:rPr>
              <w:instrText xml:space="preserve"> PAGEREF _Toc449605547 \h </w:instrText>
            </w:r>
            <w:r w:rsidR="00D23233">
              <w:rPr>
                <w:noProof/>
                <w:webHidden/>
              </w:rPr>
            </w:r>
            <w:r w:rsidR="00D23233">
              <w:rPr>
                <w:noProof/>
                <w:webHidden/>
              </w:rPr>
              <w:fldChar w:fldCharType="separate"/>
            </w:r>
            <w:r w:rsidR="00964CD0">
              <w:rPr>
                <w:noProof/>
                <w:webHidden/>
              </w:rPr>
              <w:t>16</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48" w:history="1">
            <w:r w:rsidR="00D23233" w:rsidRPr="00EC1362">
              <w:rPr>
                <w:rStyle w:val="Hyperkobling"/>
                <w:noProof/>
              </w:rPr>
              <w:t>11.1 Metodikk</w:t>
            </w:r>
            <w:r w:rsidR="00D23233">
              <w:rPr>
                <w:noProof/>
                <w:webHidden/>
              </w:rPr>
              <w:tab/>
            </w:r>
            <w:r w:rsidR="00D23233">
              <w:rPr>
                <w:noProof/>
                <w:webHidden/>
              </w:rPr>
              <w:fldChar w:fldCharType="begin"/>
            </w:r>
            <w:r w:rsidR="00D23233">
              <w:rPr>
                <w:noProof/>
                <w:webHidden/>
              </w:rPr>
              <w:instrText xml:space="preserve"> PAGEREF _Toc449605548 \h </w:instrText>
            </w:r>
            <w:r w:rsidR="00D23233">
              <w:rPr>
                <w:noProof/>
                <w:webHidden/>
              </w:rPr>
            </w:r>
            <w:r w:rsidR="00D23233">
              <w:rPr>
                <w:noProof/>
                <w:webHidden/>
              </w:rPr>
              <w:fldChar w:fldCharType="separate"/>
            </w:r>
            <w:r w:rsidR="00964CD0">
              <w:rPr>
                <w:noProof/>
                <w:webHidden/>
              </w:rPr>
              <w:t>16</w:t>
            </w:r>
            <w:r w:rsidR="00D23233">
              <w:rPr>
                <w:noProof/>
                <w:webHidden/>
              </w:rPr>
              <w:fldChar w:fldCharType="end"/>
            </w:r>
          </w:hyperlink>
        </w:p>
        <w:p w:rsidR="00D23233" w:rsidRDefault="00EA6717">
          <w:pPr>
            <w:pStyle w:val="INNH2"/>
            <w:tabs>
              <w:tab w:val="right" w:leader="dot" w:pos="9060"/>
            </w:tabs>
            <w:rPr>
              <w:rFonts w:asciiTheme="minorHAnsi" w:eastAsiaTheme="minorEastAsia" w:hAnsiTheme="minorHAnsi" w:cstheme="minorBidi"/>
              <w:noProof/>
              <w:sz w:val="22"/>
              <w:szCs w:val="22"/>
            </w:rPr>
          </w:pPr>
          <w:hyperlink w:anchor="_Toc449605549" w:history="1">
            <w:r w:rsidR="00D23233" w:rsidRPr="00EC1362">
              <w:rPr>
                <w:rStyle w:val="Hyperkobling"/>
                <w:noProof/>
              </w:rPr>
              <w:t>11.2 Lagring av data</w:t>
            </w:r>
            <w:r w:rsidR="00D23233">
              <w:rPr>
                <w:noProof/>
                <w:webHidden/>
              </w:rPr>
              <w:tab/>
            </w:r>
            <w:r w:rsidR="00D23233">
              <w:rPr>
                <w:noProof/>
                <w:webHidden/>
              </w:rPr>
              <w:fldChar w:fldCharType="begin"/>
            </w:r>
            <w:r w:rsidR="00D23233">
              <w:rPr>
                <w:noProof/>
                <w:webHidden/>
              </w:rPr>
              <w:instrText xml:space="preserve"> PAGEREF _Toc449605549 \h </w:instrText>
            </w:r>
            <w:r w:rsidR="00D23233">
              <w:rPr>
                <w:noProof/>
                <w:webHidden/>
              </w:rPr>
            </w:r>
            <w:r w:rsidR="00D23233">
              <w:rPr>
                <w:noProof/>
                <w:webHidden/>
              </w:rPr>
              <w:fldChar w:fldCharType="separate"/>
            </w:r>
            <w:r w:rsidR="00964CD0">
              <w:rPr>
                <w:noProof/>
                <w:webHidden/>
              </w:rPr>
              <w:t>16</w:t>
            </w:r>
            <w:r w:rsidR="00D23233">
              <w:rPr>
                <w:noProof/>
                <w:webHidden/>
              </w:rPr>
              <w:fldChar w:fldCharType="end"/>
            </w:r>
          </w:hyperlink>
        </w:p>
        <w:p w:rsidR="00D23233" w:rsidRDefault="00EA6717">
          <w:pPr>
            <w:pStyle w:val="INNH1"/>
            <w:tabs>
              <w:tab w:val="right" w:leader="dot" w:pos="9060"/>
            </w:tabs>
            <w:rPr>
              <w:rFonts w:asciiTheme="minorHAnsi" w:eastAsiaTheme="minorEastAsia" w:hAnsiTheme="minorHAnsi" w:cstheme="minorBidi"/>
              <w:noProof/>
              <w:sz w:val="22"/>
              <w:szCs w:val="22"/>
            </w:rPr>
          </w:pPr>
          <w:hyperlink w:anchor="_Toc449605550" w:history="1">
            <w:r w:rsidR="00D23233" w:rsidRPr="00EC1362">
              <w:rPr>
                <w:rStyle w:val="Hyperkobling"/>
                <w:noProof/>
              </w:rPr>
              <w:t>12 Vedlegg</w:t>
            </w:r>
            <w:r w:rsidR="00D23233">
              <w:rPr>
                <w:noProof/>
                <w:webHidden/>
              </w:rPr>
              <w:tab/>
            </w:r>
            <w:r w:rsidR="00D23233">
              <w:rPr>
                <w:noProof/>
                <w:webHidden/>
              </w:rPr>
              <w:fldChar w:fldCharType="begin"/>
            </w:r>
            <w:r w:rsidR="00D23233">
              <w:rPr>
                <w:noProof/>
                <w:webHidden/>
              </w:rPr>
              <w:instrText xml:space="preserve"> PAGEREF _Toc449605550 \h </w:instrText>
            </w:r>
            <w:r w:rsidR="00D23233">
              <w:rPr>
                <w:noProof/>
                <w:webHidden/>
              </w:rPr>
            </w:r>
            <w:r w:rsidR="00D23233">
              <w:rPr>
                <w:noProof/>
                <w:webHidden/>
              </w:rPr>
              <w:fldChar w:fldCharType="separate"/>
            </w:r>
            <w:r w:rsidR="00964CD0">
              <w:rPr>
                <w:noProof/>
                <w:webHidden/>
              </w:rPr>
              <w:t>16</w:t>
            </w:r>
            <w:r w:rsidR="00D23233">
              <w:rPr>
                <w:noProof/>
                <w:webHidden/>
              </w:rPr>
              <w:fldChar w:fldCharType="end"/>
            </w:r>
          </w:hyperlink>
        </w:p>
        <w:p w:rsidR="00D23233" w:rsidRDefault="00CE355E" w:rsidP="00D23233">
          <w:r>
            <w:rPr>
              <w:b/>
              <w:bCs/>
            </w:rPr>
            <w:fldChar w:fldCharType="end"/>
          </w:r>
        </w:p>
      </w:sdtContent>
    </w:sdt>
    <w:p w:rsidR="00590CE0" w:rsidRPr="00CE355E" w:rsidRDefault="00AF32C1" w:rsidP="00D23233">
      <w:pPr>
        <w:pStyle w:val="Overskrift1"/>
      </w:pPr>
      <w:r w:rsidRPr="000F7B50">
        <w:br w:type="page"/>
      </w:r>
      <w:bookmarkStart w:id="1" w:name="_Toc449605512"/>
      <w:r w:rsidR="001A5EF7" w:rsidRPr="00CE355E">
        <w:lastRenderedPageBreak/>
        <w:t xml:space="preserve">1 </w:t>
      </w:r>
      <w:r w:rsidR="00590CE0" w:rsidRPr="00CE355E">
        <w:t>Bakgrunn og mandat for hovedplanarbeidet</w:t>
      </w:r>
      <w:bookmarkEnd w:id="1"/>
    </w:p>
    <w:p w:rsidR="00590CE0" w:rsidRPr="000F7B50" w:rsidRDefault="00590CE0" w:rsidP="00590CE0">
      <w:pPr>
        <w:rPr>
          <w:rFonts w:asciiTheme="minorHAnsi" w:hAnsiTheme="minorHAnsi"/>
          <w:b/>
          <w:sz w:val="24"/>
          <w:szCs w:val="24"/>
        </w:rPr>
      </w:pPr>
    </w:p>
    <w:p w:rsidR="00590CE0" w:rsidRPr="000F7B50" w:rsidRDefault="00590CE0" w:rsidP="00590CE0">
      <w:pPr>
        <w:rPr>
          <w:rFonts w:asciiTheme="minorHAnsi" w:hAnsiTheme="minorHAnsi"/>
          <w:sz w:val="24"/>
          <w:szCs w:val="24"/>
        </w:rPr>
      </w:pPr>
      <w:r w:rsidRPr="000F7B50">
        <w:rPr>
          <w:rFonts w:asciiTheme="minorHAnsi" w:hAnsiTheme="minorHAnsi"/>
          <w:sz w:val="24"/>
          <w:szCs w:val="24"/>
        </w:rPr>
        <w:t>Kystskogmeldingen (2008) som alle fylkesting mellom Finnmark og Rogaland har sluttet seg til legger opp til en dobling av verdiskaping i skognæringen fra ca 17 milliarder kroner til ca 40 milliarder kroner i perioden 2010 – 2020. For å oppnå dette lister kystskogmeldingen opp 7 prioriterte mål for skognæringen og 10 prioriterte mål for fylkeskommunale styresmakter.</w:t>
      </w:r>
    </w:p>
    <w:p w:rsidR="00590CE0" w:rsidRPr="000F7B50" w:rsidRDefault="00590CE0" w:rsidP="00590CE0">
      <w:pPr>
        <w:rPr>
          <w:rFonts w:asciiTheme="minorHAnsi" w:hAnsiTheme="minorHAnsi"/>
          <w:sz w:val="24"/>
          <w:szCs w:val="24"/>
        </w:rPr>
      </w:pPr>
    </w:p>
    <w:p w:rsidR="00590CE0" w:rsidRPr="000F7B50" w:rsidRDefault="00590CE0" w:rsidP="00590CE0">
      <w:pPr>
        <w:rPr>
          <w:rFonts w:asciiTheme="minorHAnsi" w:hAnsiTheme="minorHAnsi"/>
          <w:sz w:val="24"/>
          <w:szCs w:val="24"/>
        </w:rPr>
      </w:pPr>
      <w:r w:rsidRPr="000F7B50">
        <w:rPr>
          <w:rFonts w:asciiTheme="minorHAnsi" w:hAnsiTheme="minorHAnsi"/>
          <w:sz w:val="24"/>
          <w:szCs w:val="24"/>
        </w:rPr>
        <w:t>Utarbeiding av et “skogsbilvegprogram” i alle kystfylkene er prioritert som nr. 1 for skognæringen og som nr. 2 for fylkeskommunene.</w:t>
      </w:r>
    </w:p>
    <w:p w:rsidR="00590CE0" w:rsidRPr="000F7B50" w:rsidRDefault="00590CE0" w:rsidP="00590CE0">
      <w:pPr>
        <w:rPr>
          <w:rFonts w:asciiTheme="minorHAnsi" w:hAnsiTheme="minorHAnsi"/>
          <w:sz w:val="24"/>
          <w:szCs w:val="24"/>
        </w:rPr>
      </w:pPr>
    </w:p>
    <w:p w:rsidR="00590CE0" w:rsidRPr="000F7B50" w:rsidRDefault="00590CE0" w:rsidP="00590CE0">
      <w:pPr>
        <w:rPr>
          <w:rFonts w:asciiTheme="minorHAnsi" w:hAnsiTheme="minorHAnsi"/>
          <w:sz w:val="24"/>
          <w:szCs w:val="24"/>
        </w:rPr>
      </w:pPr>
      <w:r w:rsidRPr="000F7B50">
        <w:rPr>
          <w:rFonts w:asciiTheme="minorHAnsi" w:hAnsiTheme="minorHAnsi"/>
          <w:sz w:val="24"/>
          <w:szCs w:val="24"/>
        </w:rPr>
        <w:t>Skogproduktene er priset i et internasjonalt marked og god adkomst til skogressursene er grunnleggende for kostnadsiden og følgelig konkurransevilkårene. Dette er grunnene til at kystskogmeldingen prioriterer bedre vegdekning for å oppnå målsettingen når det gjelder verdiskaping.</w:t>
      </w:r>
    </w:p>
    <w:p w:rsidR="004D59FB" w:rsidRPr="000F7B50" w:rsidRDefault="004D59FB" w:rsidP="00590CE0">
      <w:pPr>
        <w:rPr>
          <w:rFonts w:asciiTheme="minorHAnsi" w:hAnsiTheme="minorHAnsi"/>
          <w:sz w:val="24"/>
          <w:szCs w:val="24"/>
        </w:rPr>
      </w:pPr>
    </w:p>
    <w:p w:rsidR="004D59FB" w:rsidRPr="000F7B50" w:rsidRDefault="004D59FB" w:rsidP="00590CE0">
      <w:pPr>
        <w:rPr>
          <w:rFonts w:asciiTheme="minorHAnsi" w:hAnsiTheme="minorHAnsi"/>
          <w:sz w:val="24"/>
          <w:szCs w:val="24"/>
        </w:rPr>
      </w:pPr>
      <w:r w:rsidRPr="000F7B50">
        <w:rPr>
          <w:rFonts w:asciiTheme="minorHAnsi" w:hAnsiTheme="minorHAnsi"/>
          <w:sz w:val="24"/>
          <w:szCs w:val="24"/>
        </w:rPr>
        <w:t>Det regjeringsoppnevnte utvalget Skog22 la i 2015 fram en nasjonal strategi for skog- og trenæringen. De mener det er mulig å firedoble verdiskapningen i denne næringskjeden. Skogbrukets infrastruktur trekkes fram som et viktig satsingsområde.</w:t>
      </w:r>
    </w:p>
    <w:p w:rsidR="00590CE0" w:rsidRPr="000F7B50" w:rsidRDefault="00590CE0" w:rsidP="00590CE0">
      <w:pPr>
        <w:rPr>
          <w:rFonts w:asciiTheme="minorHAnsi" w:hAnsiTheme="minorHAnsi"/>
          <w:sz w:val="24"/>
          <w:szCs w:val="24"/>
        </w:rPr>
      </w:pPr>
    </w:p>
    <w:p w:rsidR="00A23F4F" w:rsidRPr="000F7B50" w:rsidRDefault="00590CE0" w:rsidP="00A23F4F">
      <w:pPr>
        <w:rPr>
          <w:rFonts w:asciiTheme="minorHAnsi" w:hAnsiTheme="minorHAnsi"/>
          <w:sz w:val="24"/>
          <w:szCs w:val="24"/>
        </w:rPr>
      </w:pPr>
      <w:r w:rsidRPr="000F7B50">
        <w:rPr>
          <w:rFonts w:asciiTheme="minorHAnsi" w:hAnsiTheme="minorHAnsi"/>
          <w:sz w:val="24"/>
          <w:szCs w:val="24"/>
        </w:rPr>
        <w:t>Fylkesmannen har i sine retningslinjer fo</w:t>
      </w:r>
      <w:r w:rsidR="00A8161F" w:rsidRPr="000F7B50">
        <w:rPr>
          <w:rFonts w:asciiTheme="minorHAnsi" w:hAnsiTheme="minorHAnsi"/>
          <w:sz w:val="24"/>
          <w:szCs w:val="24"/>
        </w:rPr>
        <w:t>r behandling om tilskudd til veg</w:t>
      </w:r>
      <w:r w:rsidRPr="000F7B50">
        <w:rPr>
          <w:rFonts w:asciiTheme="minorHAnsi" w:hAnsiTheme="minorHAnsi"/>
          <w:sz w:val="24"/>
          <w:szCs w:val="24"/>
        </w:rPr>
        <w:t xml:space="preserve"> fremhevet behovet for hovedplan for skogsveier som et viktig styringsredskap for en effektiv virkemiddelbruk. </w:t>
      </w:r>
    </w:p>
    <w:p w:rsidR="00590CE0" w:rsidRPr="000F7B50" w:rsidRDefault="00590CE0" w:rsidP="00590CE0">
      <w:pPr>
        <w:rPr>
          <w:rFonts w:asciiTheme="minorHAnsi" w:hAnsiTheme="minorHAnsi"/>
          <w:sz w:val="24"/>
          <w:szCs w:val="24"/>
        </w:rPr>
      </w:pPr>
      <w:r w:rsidRPr="000F7B50">
        <w:rPr>
          <w:rFonts w:asciiTheme="minorHAnsi" w:hAnsiTheme="minorHAnsi"/>
          <w:sz w:val="24"/>
          <w:szCs w:val="24"/>
        </w:rPr>
        <w:t xml:space="preserve"> </w:t>
      </w:r>
    </w:p>
    <w:p w:rsidR="00FB55B6" w:rsidRPr="00A75746" w:rsidRDefault="00EC480C" w:rsidP="00A75746">
      <w:pPr>
        <w:pStyle w:val="Overskrift1"/>
      </w:pPr>
      <w:bookmarkStart w:id="2" w:name="_Toc449605513"/>
      <w:r w:rsidRPr="00A75746">
        <w:t>2</w:t>
      </w:r>
      <w:r w:rsidR="004C668F" w:rsidRPr="00A75746">
        <w:t xml:space="preserve"> </w:t>
      </w:r>
      <w:r w:rsidR="0097721D" w:rsidRPr="00A75746">
        <w:t xml:space="preserve">Hva er </w:t>
      </w:r>
      <w:r w:rsidR="00D23233">
        <w:t xml:space="preserve">en </w:t>
      </w:r>
      <w:r w:rsidR="0097721D" w:rsidRPr="00A75746">
        <w:t>hovedplan for skogs</w:t>
      </w:r>
      <w:r w:rsidR="00955836" w:rsidRPr="00A75746">
        <w:t>bil</w:t>
      </w:r>
      <w:r w:rsidR="0097721D" w:rsidRPr="00A75746">
        <w:t>veger</w:t>
      </w:r>
      <w:bookmarkEnd w:id="2"/>
      <w:r w:rsidR="00B53511" w:rsidRPr="00A75746">
        <w:t xml:space="preserve"> </w:t>
      </w:r>
    </w:p>
    <w:p w:rsidR="0054581F" w:rsidRPr="000F7B50" w:rsidRDefault="0054581F" w:rsidP="00E940F5">
      <w:pPr>
        <w:rPr>
          <w:rFonts w:asciiTheme="minorHAnsi" w:hAnsiTheme="minorHAnsi"/>
          <w:b/>
          <w:sz w:val="24"/>
          <w:szCs w:val="24"/>
        </w:rPr>
      </w:pPr>
    </w:p>
    <w:p w:rsidR="0054581F" w:rsidRPr="00CE355E" w:rsidRDefault="0054581F" w:rsidP="00A75746">
      <w:pPr>
        <w:pStyle w:val="Overskrift2"/>
      </w:pPr>
      <w:bookmarkStart w:id="3" w:name="_Toc449605514"/>
      <w:r w:rsidRPr="00CE355E">
        <w:t>2.1 Hovedplan gir føring</w:t>
      </w:r>
      <w:bookmarkEnd w:id="3"/>
    </w:p>
    <w:p w:rsidR="0054581F" w:rsidRPr="000F7B50" w:rsidRDefault="0054581F" w:rsidP="00E940F5">
      <w:pPr>
        <w:rPr>
          <w:rFonts w:asciiTheme="minorHAnsi" w:hAnsiTheme="minorHAnsi"/>
          <w:sz w:val="24"/>
          <w:szCs w:val="24"/>
        </w:rPr>
      </w:pPr>
      <w:r w:rsidRPr="000F7B50">
        <w:rPr>
          <w:rFonts w:asciiTheme="minorHAnsi" w:hAnsiTheme="minorHAnsi"/>
          <w:sz w:val="24"/>
          <w:szCs w:val="24"/>
        </w:rPr>
        <w:t xml:space="preserve">Av </w:t>
      </w:r>
      <w:r w:rsidRPr="000F7B50">
        <w:rPr>
          <w:rFonts w:asciiTheme="minorHAnsi" w:hAnsiTheme="minorHAnsi"/>
          <w:i/>
          <w:sz w:val="24"/>
          <w:szCs w:val="24"/>
        </w:rPr>
        <w:t>Forskrift om planlegging og godkjenning av veger for landbruksformål</w:t>
      </w:r>
      <w:r w:rsidRPr="000F7B50">
        <w:rPr>
          <w:rFonts w:asciiTheme="minorHAnsi" w:hAnsiTheme="minorHAnsi"/>
          <w:sz w:val="24"/>
          <w:szCs w:val="24"/>
        </w:rPr>
        <w:t xml:space="preserve"> fremgår at all skogsvegbygging skal godkjennes av kommunen både når det gjelder traktorveier og skogsbilveier. Formålet er å sikre landbruksfaglige helhetsløsninger hvor det samtidig tas hensyn til miljøverdier knyttet til naturmiljø, landskap, kulturminner og friluftsliv, og andre interesser som blir berørt av vegframføringen. Av rundskrivet som følger forskriften, fremgår det at hovedplanen skal gi føringer for behandling i enkeltsaker. Der det ikke finnes slike planer, skal kommunen gjøre tilsvarende helhetlig vurdering for det området vegen skal betjene.</w:t>
      </w:r>
    </w:p>
    <w:p w:rsidR="00DC14F2" w:rsidRPr="000F7B50" w:rsidRDefault="00DC14F2" w:rsidP="00DC14F2">
      <w:pPr>
        <w:rPr>
          <w:rFonts w:asciiTheme="minorHAnsi" w:hAnsiTheme="minorHAnsi"/>
          <w:b/>
          <w:sz w:val="24"/>
          <w:szCs w:val="24"/>
        </w:rPr>
      </w:pPr>
    </w:p>
    <w:p w:rsidR="00DC14F2" w:rsidRPr="000F7B50" w:rsidRDefault="0054581F" w:rsidP="00A75746">
      <w:pPr>
        <w:pStyle w:val="Overskrift2"/>
      </w:pPr>
      <w:bookmarkStart w:id="4" w:name="_Toc449605515"/>
      <w:r w:rsidRPr="000F7B50">
        <w:t>2.2</w:t>
      </w:r>
      <w:r w:rsidR="00DC14F2" w:rsidRPr="000F7B50">
        <w:t xml:space="preserve"> Planens innhold</w:t>
      </w:r>
      <w:bookmarkEnd w:id="4"/>
    </w:p>
    <w:p w:rsidR="00171270" w:rsidRDefault="00BD78F6" w:rsidP="00171270">
      <w:pPr>
        <w:rPr>
          <w:rFonts w:asciiTheme="minorHAnsi" w:hAnsiTheme="minorHAnsi"/>
          <w:sz w:val="24"/>
          <w:szCs w:val="24"/>
        </w:rPr>
      </w:pPr>
      <w:r w:rsidRPr="000F7B50">
        <w:rPr>
          <w:rFonts w:asciiTheme="minorHAnsi" w:hAnsiTheme="minorHAnsi"/>
          <w:sz w:val="24"/>
          <w:szCs w:val="24"/>
        </w:rPr>
        <w:t>Hovedplan for skogs</w:t>
      </w:r>
      <w:r w:rsidR="00416E85" w:rsidRPr="000F7B50">
        <w:rPr>
          <w:rFonts w:asciiTheme="minorHAnsi" w:hAnsiTheme="minorHAnsi"/>
          <w:sz w:val="24"/>
          <w:szCs w:val="24"/>
        </w:rPr>
        <w:t>bil</w:t>
      </w:r>
      <w:r w:rsidRPr="000F7B50">
        <w:rPr>
          <w:rFonts w:asciiTheme="minorHAnsi" w:hAnsiTheme="minorHAnsi"/>
          <w:sz w:val="24"/>
          <w:szCs w:val="24"/>
        </w:rPr>
        <w:t>veger beskriver en optimal utbygging av skogsvegnettet med utgangspunkt i økonomiske og miljømes</w:t>
      </w:r>
      <w:r w:rsidR="00464AB8" w:rsidRPr="000F7B50">
        <w:rPr>
          <w:rFonts w:asciiTheme="minorHAnsi" w:hAnsiTheme="minorHAnsi"/>
          <w:sz w:val="24"/>
          <w:szCs w:val="24"/>
        </w:rPr>
        <w:t>sige vurderinger i perioden 2016</w:t>
      </w:r>
      <w:r w:rsidRPr="000F7B50">
        <w:rPr>
          <w:rFonts w:asciiTheme="minorHAnsi" w:hAnsiTheme="minorHAnsi"/>
          <w:sz w:val="24"/>
          <w:szCs w:val="24"/>
        </w:rPr>
        <w:t xml:space="preserve"> </w:t>
      </w:r>
      <w:r w:rsidR="00A05D2E" w:rsidRPr="000F7B50">
        <w:rPr>
          <w:rFonts w:asciiTheme="minorHAnsi" w:hAnsiTheme="minorHAnsi"/>
          <w:sz w:val="24"/>
          <w:szCs w:val="24"/>
        </w:rPr>
        <w:t>–</w:t>
      </w:r>
      <w:r w:rsidRPr="000F7B50">
        <w:rPr>
          <w:rFonts w:asciiTheme="minorHAnsi" w:hAnsiTheme="minorHAnsi"/>
          <w:sz w:val="24"/>
          <w:szCs w:val="24"/>
        </w:rPr>
        <w:t xml:space="preserve"> 2020</w:t>
      </w:r>
      <w:r w:rsidR="00A05D2E" w:rsidRPr="000F7B50">
        <w:rPr>
          <w:rFonts w:asciiTheme="minorHAnsi" w:hAnsiTheme="minorHAnsi"/>
          <w:sz w:val="24"/>
          <w:szCs w:val="24"/>
        </w:rPr>
        <w:t>, og skal synliggjøre potensialet for verdiskaping i skogbruket</w:t>
      </w:r>
      <w:r w:rsidR="00CA1F74" w:rsidRPr="000F7B50">
        <w:rPr>
          <w:rFonts w:asciiTheme="minorHAnsi" w:hAnsiTheme="minorHAnsi"/>
          <w:sz w:val="24"/>
          <w:szCs w:val="24"/>
        </w:rPr>
        <w:t>.</w:t>
      </w:r>
      <w:r w:rsidRPr="000F7B50">
        <w:rPr>
          <w:rFonts w:asciiTheme="minorHAnsi" w:hAnsiTheme="minorHAnsi"/>
          <w:sz w:val="24"/>
          <w:szCs w:val="24"/>
        </w:rPr>
        <w:t xml:space="preserve"> </w:t>
      </w:r>
      <w:r w:rsidR="001A32CB">
        <w:rPr>
          <w:rFonts w:asciiTheme="minorHAnsi" w:hAnsiTheme="minorHAnsi"/>
          <w:sz w:val="24"/>
          <w:szCs w:val="24"/>
        </w:rPr>
        <w:t xml:space="preserve">Den gir i tillegg en </w:t>
      </w:r>
      <w:r w:rsidR="001A32CB" w:rsidRPr="000F7B50">
        <w:rPr>
          <w:rFonts w:asciiTheme="minorHAnsi" w:hAnsiTheme="minorHAnsi"/>
          <w:sz w:val="24"/>
          <w:szCs w:val="24"/>
        </w:rPr>
        <w:t>oversikt over det produktive skogarealet</w:t>
      </w:r>
      <w:r w:rsidR="001A32CB">
        <w:rPr>
          <w:rFonts w:asciiTheme="minorHAnsi" w:hAnsiTheme="minorHAnsi"/>
          <w:sz w:val="24"/>
          <w:szCs w:val="24"/>
        </w:rPr>
        <w:t xml:space="preserve">. </w:t>
      </w:r>
      <w:r w:rsidR="001A32CB" w:rsidRPr="000F7B50">
        <w:rPr>
          <w:rFonts w:asciiTheme="minorHAnsi" w:hAnsiTheme="minorHAnsi"/>
          <w:sz w:val="24"/>
          <w:szCs w:val="24"/>
        </w:rPr>
        <w:t xml:space="preserve"> </w:t>
      </w:r>
      <w:r w:rsidR="00DC14F2" w:rsidRPr="000F7B50">
        <w:rPr>
          <w:rFonts w:asciiTheme="minorHAnsi" w:hAnsiTheme="minorHAnsi"/>
          <w:sz w:val="24"/>
          <w:szCs w:val="24"/>
        </w:rPr>
        <w:t xml:space="preserve">Planen tar ikke hensyn til eiendomsgrenser, men ser på skogarealene og deres behov. </w:t>
      </w:r>
    </w:p>
    <w:p w:rsidR="00171270" w:rsidRPr="000F7B50" w:rsidRDefault="00171270" w:rsidP="00171270">
      <w:pPr>
        <w:rPr>
          <w:rFonts w:asciiTheme="minorHAnsi" w:hAnsiTheme="minorHAnsi"/>
          <w:sz w:val="24"/>
          <w:szCs w:val="24"/>
        </w:rPr>
      </w:pPr>
      <w:r>
        <w:rPr>
          <w:rFonts w:asciiTheme="minorHAnsi" w:hAnsiTheme="minorHAnsi"/>
          <w:sz w:val="24"/>
          <w:szCs w:val="24"/>
        </w:rPr>
        <w:t xml:space="preserve">Planen består av en tekstdel med vedlegg </w:t>
      </w:r>
      <w:r w:rsidRPr="000F7B50">
        <w:rPr>
          <w:rFonts w:asciiTheme="minorHAnsi" w:hAnsiTheme="minorHAnsi"/>
          <w:sz w:val="24"/>
          <w:szCs w:val="24"/>
        </w:rPr>
        <w:t>i form av tabeller som viser</w:t>
      </w:r>
      <w:r>
        <w:rPr>
          <w:rFonts w:asciiTheme="minorHAnsi" w:hAnsiTheme="minorHAnsi"/>
          <w:sz w:val="24"/>
          <w:szCs w:val="24"/>
        </w:rPr>
        <w:t xml:space="preserve"> eksisterende veinett, tiltak, areal, volum,</w:t>
      </w:r>
      <w:r w:rsidRPr="000F7B50">
        <w:rPr>
          <w:rFonts w:asciiTheme="minorHAnsi" w:hAnsiTheme="minorHAnsi"/>
          <w:sz w:val="24"/>
          <w:szCs w:val="24"/>
        </w:rPr>
        <w:t xml:space="preserve"> lønnsomhet og prioritering. </w:t>
      </w:r>
    </w:p>
    <w:p w:rsidR="00171270" w:rsidRPr="000F7B50" w:rsidRDefault="00171270" w:rsidP="00171270">
      <w:pPr>
        <w:rPr>
          <w:rFonts w:asciiTheme="minorHAnsi" w:hAnsiTheme="minorHAnsi"/>
          <w:sz w:val="24"/>
          <w:szCs w:val="24"/>
        </w:rPr>
      </w:pPr>
      <w:r>
        <w:rPr>
          <w:rFonts w:asciiTheme="minorHAnsi" w:hAnsiTheme="minorHAnsi"/>
          <w:sz w:val="24"/>
          <w:szCs w:val="24"/>
        </w:rPr>
        <w:t xml:space="preserve">Andre vedlegg er et oversiktskart over alle veitiltakene i kommunen og en samling </w:t>
      </w:r>
      <w:r w:rsidR="005002CF">
        <w:rPr>
          <w:rFonts w:asciiTheme="minorHAnsi" w:hAnsiTheme="minorHAnsi"/>
          <w:sz w:val="24"/>
          <w:szCs w:val="24"/>
        </w:rPr>
        <w:t xml:space="preserve">kart over enkelttiltakene med dekningsområde og aktuelle opplysninger. </w:t>
      </w:r>
      <w:r w:rsidRPr="000F7B50">
        <w:rPr>
          <w:rFonts w:asciiTheme="minorHAnsi" w:hAnsiTheme="minorHAnsi"/>
          <w:sz w:val="24"/>
          <w:szCs w:val="24"/>
        </w:rPr>
        <w:t>Tiltakstabellen</w:t>
      </w:r>
      <w:r>
        <w:rPr>
          <w:rFonts w:asciiTheme="minorHAnsi" w:hAnsiTheme="minorHAnsi"/>
          <w:sz w:val="24"/>
          <w:szCs w:val="24"/>
        </w:rPr>
        <w:t>(vedlegg 3</w:t>
      </w:r>
      <w:r w:rsidRPr="000F7B50">
        <w:rPr>
          <w:rFonts w:asciiTheme="minorHAnsi" w:hAnsiTheme="minorHAnsi"/>
          <w:sz w:val="24"/>
          <w:szCs w:val="24"/>
        </w:rPr>
        <w:t xml:space="preserve">)og kartfestede tiltak </w:t>
      </w:r>
      <w:r w:rsidR="005002CF">
        <w:rPr>
          <w:rFonts w:asciiTheme="minorHAnsi" w:hAnsiTheme="minorHAnsi"/>
          <w:sz w:val="24"/>
          <w:szCs w:val="24"/>
        </w:rPr>
        <w:t>(vedlegg 4)</w:t>
      </w:r>
      <w:r w:rsidRPr="000F7B50">
        <w:rPr>
          <w:rFonts w:asciiTheme="minorHAnsi" w:hAnsiTheme="minorHAnsi"/>
          <w:sz w:val="24"/>
          <w:szCs w:val="24"/>
        </w:rPr>
        <w:t xml:space="preserve">er å regne som planens sentrale og operative del. </w:t>
      </w:r>
    </w:p>
    <w:p w:rsidR="003C3B2F" w:rsidRPr="000F7B50" w:rsidRDefault="003C3B2F" w:rsidP="003C3B2F">
      <w:pPr>
        <w:rPr>
          <w:rFonts w:asciiTheme="minorHAnsi" w:hAnsiTheme="minorHAnsi"/>
          <w:sz w:val="24"/>
          <w:szCs w:val="24"/>
        </w:rPr>
      </w:pPr>
    </w:p>
    <w:p w:rsidR="00702E74" w:rsidRPr="000F7B50" w:rsidRDefault="00E9253C" w:rsidP="00DB2B2A">
      <w:pPr>
        <w:rPr>
          <w:rFonts w:asciiTheme="minorHAnsi" w:hAnsiTheme="minorHAnsi"/>
          <w:sz w:val="24"/>
          <w:szCs w:val="24"/>
        </w:rPr>
      </w:pPr>
      <w:r>
        <w:rPr>
          <w:rFonts w:asciiTheme="minorHAnsi" w:hAnsiTheme="minorHAnsi"/>
          <w:sz w:val="24"/>
          <w:szCs w:val="24"/>
        </w:rPr>
        <w:lastRenderedPageBreak/>
        <w:t xml:space="preserve">Hovedveinettet </w:t>
      </w:r>
      <w:r w:rsidR="001A32CB">
        <w:rPr>
          <w:rFonts w:asciiTheme="minorHAnsi" w:hAnsiTheme="minorHAnsi"/>
          <w:sz w:val="24"/>
          <w:szCs w:val="24"/>
        </w:rPr>
        <w:t>ble synfart i 2009 og er kort beskrevet</w:t>
      </w:r>
      <w:r>
        <w:rPr>
          <w:rFonts w:asciiTheme="minorHAnsi" w:hAnsiTheme="minorHAnsi"/>
          <w:sz w:val="24"/>
          <w:szCs w:val="24"/>
        </w:rPr>
        <w:t xml:space="preserve"> </w:t>
      </w:r>
      <w:r w:rsidR="001A32CB">
        <w:rPr>
          <w:rFonts w:asciiTheme="minorHAnsi" w:hAnsiTheme="minorHAnsi"/>
          <w:sz w:val="24"/>
          <w:szCs w:val="24"/>
        </w:rPr>
        <w:t>i vedlegg 2-</w:t>
      </w:r>
      <w:r w:rsidR="00F65BBC">
        <w:rPr>
          <w:rFonts w:asciiTheme="minorHAnsi" w:hAnsiTheme="minorHAnsi"/>
          <w:sz w:val="24"/>
          <w:szCs w:val="24"/>
        </w:rPr>
        <w:t xml:space="preserve"> </w:t>
      </w:r>
      <w:r w:rsidRPr="00E9253C">
        <w:rPr>
          <w:rFonts w:asciiTheme="minorHAnsi" w:hAnsiTheme="minorHAnsi"/>
          <w:i/>
          <w:sz w:val="24"/>
          <w:szCs w:val="24"/>
        </w:rPr>
        <w:t>E</w:t>
      </w:r>
      <w:r w:rsidR="00BD78F6" w:rsidRPr="00E9253C">
        <w:rPr>
          <w:rFonts w:asciiTheme="minorHAnsi" w:hAnsiTheme="minorHAnsi"/>
          <w:i/>
          <w:sz w:val="24"/>
          <w:szCs w:val="24"/>
        </w:rPr>
        <w:t>ksisterende veger</w:t>
      </w:r>
      <w:r w:rsidR="00BD78F6" w:rsidRPr="000F7B50">
        <w:rPr>
          <w:rFonts w:asciiTheme="minorHAnsi" w:hAnsiTheme="minorHAnsi"/>
          <w:sz w:val="24"/>
          <w:szCs w:val="24"/>
        </w:rPr>
        <w:t xml:space="preserve"> </w:t>
      </w:r>
      <w:r w:rsidR="008777CA" w:rsidRPr="000F7B50">
        <w:rPr>
          <w:rFonts w:asciiTheme="minorHAnsi" w:hAnsiTheme="minorHAnsi"/>
          <w:sz w:val="24"/>
          <w:szCs w:val="24"/>
        </w:rPr>
        <w:t>med u</w:t>
      </w:r>
      <w:r w:rsidR="008777CA">
        <w:rPr>
          <w:rFonts w:asciiTheme="minorHAnsi" w:hAnsiTheme="minorHAnsi"/>
          <w:sz w:val="24"/>
          <w:szCs w:val="24"/>
        </w:rPr>
        <w:t xml:space="preserve">lik klassifisering og tilstand. </w:t>
      </w:r>
      <w:r>
        <w:rPr>
          <w:rFonts w:asciiTheme="minorHAnsi" w:hAnsiTheme="minorHAnsi"/>
          <w:sz w:val="24"/>
          <w:szCs w:val="24"/>
        </w:rPr>
        <w:t>Her står</w:t>
      </w:r>
      <w:r w:rsidR="003C3B2F">
        <w:rPr>
          <w:rFonts w:asciiTheme="minorHAnsi" w:hAnsiTheme="minorHAnsi"/>
          <w:sz w:val="24"/>
          <w:szCs w:val="24"/>
        </w:rPr>
        <w:t xml:space="preserve"> oppført både p</w:t>
      </w:r>
      <w:r w:rsidR="00F65BBC">
        <w:rPr>
          <w:rFonts w:asciiTheme="minorHAnsi" w:hAnsiTheme="minorHAnsi"/>
          <w:sz w:val="24"/>
          <w:szCs w:val="24"/>
        </w:rPr>
        <w:t>rivate veier (P) og skogsbilveier (S). De private veiene er vurdert til ikke å ha nok interesser for skogbruket og er ikke med</w:t>
      </w:r>
      <w:r>
        <w:rPr>
          <w:rFonts w:asciiTheme="minorHAnsi" w:hAnsiTheme="minorHAnsi"/>
          <w:sz w:val="24"/>
          <w:szCs w:val="24"/>
        </w:rPr>
        <w:t xml:space="preserve"> videre</w:t>
      </w:r>
      <w:r w:rsidR="003C3B2F">
        <w:rPr>
          <w:rFonts w:asciiTheme="minorHAnsi" w:hAnsiTheme="minorHAnsi"/>
          <w:sz w:val="24"/>
          <w:szCs w:val="24"/>
        </w:rPr>
        <w:t xml:space="preserve"> i</w:t>
      </w:r>
      <w:r w:rsidR="00F65BBC">
        <w:rPr>
          <w:rFonts w:asciiTheme="minorHAnsi" w:hAnsiTheme="minorHAnsi"/>
          <w:sz w:val="24"/>
          <w:szCs w:val="24"/>
        </w:rPr>
        <w:t xml:space="preserve"> </w:t>
      </w:r>
      <w:r w:rsidR="001A32CB">
        <w:rPr>
          <w:rFonts w:asciiTheme="minorHAnsi" w:hAnsiTheme="minorHAnsi"/>
          <w:sz w:val="24"/>
          <w:szCs w:val="24"/>
        </w:rPr>
        <w:t xml:space="preserve">vedlegg 3 </w:t>
      </w:r>
      <w:r w:rsidR="00F65BBC" w:rsidRPr="00F65BBC">
        <w:rPr>
          <w:rFonts w:asciiTheme="minorHAnsi" w:hAnsiTheme="minorHAnsi"/>
          <w:i/>
          <w:sz w:val="24"/>
          <w:szCs w:val="24"/>
        </w:rPr>
        <w:t>Resultattabell – tiltak</w:t>
      </w:r>
      <w:r w:rsidR="001A32CB">
        <w:rPr>
          <w:rFonts w:asciiTheme="minorHAnsi" w:hAnsiTheme="minorHAnsi"/>
          <w:i/>
          <w:sz w:val="24"/>
          <w:szCs w:val="24"/>
        </w:rPr>
        <w:t xml:space="preserve">. </w:t>
      </w:r>
      <w:r w:rsidR="00F65BBC">
        <w:rPr>
          <w:rFonts w:asciiTheme="minorHAnsi" w:hAnsiTheme="minorHAnsi"/>
          <w:sz w:val="24"/>
          <w:szCs w:val="24"/>
        </w:rPr>
        <w:t xml:space="preserve"> </w:t>
      </w:r>
      <w:r w:rsidR="00BD78F6" w:rsidRPr="000F7B50">
        <w:rPr>
          <w:rFonts w:asciiTheme="minorHAnsi" w:hAnsiTheme="minorHAnsi"/>
          <w:sz w:val="24"/>
          <w:szCs w:val="24"/>
        </w:rPr>
        <w:t>I tillegg</w:t>
      </w:r>
      <w:r w:rsidR="00227480" w:rsidRPr="000F7B50">
        <w:rPr>
          <w:rFonts w:asciiTheme="minorHAnsi" w:hAnsiTheme="minorHAnsi"/>
          <w:sz w:val="24"/>
          <w:szCs w:val="24"/>
        </w:rPr>
        <w:t xml:space="preserve"> </w:t>
      </w:r>
      <w:r w:rsidR="008777CA">
        <w:rPr>
          <w:rFonts w:asciiTheme="minorHAnsi" w:hAnsiTheme="minorHAnsi"/>
          <w:sz w:val="24"/>
          <w:szCs w:val="24"/>
        </w:rPr>
        <w:t xml:space="preserve">til hovedveinettet </w:t>
      </w:r>
      <w:r w:rsidR="00227480" w:rsidRPr="000F7B50">
        <w:rPr>
          <w:rFonts w:asciiTheme="minorHAnsi" w:hAnsiTheme="minorHAnsi"/>
          <w:sz w:val="24"/>
          <w:szCs w:val="24"/>
        </w:rPr>
        <w:t>kommer</w:t>
      </w:r>
      <w:r w:rsidR="00BD78F6" w:rsidRPr="000F7B50">
        <w:rPr>
          <w:rFonts w:asciiTheme="minorHAnsi" w:hAnsiTheme="minorHAnsi"/>
          <w:sz w:val="24"/>
          <w:szCs w:val="24"/>
        </w:rPr>
        <w:t xml:space="preserve"> </w:t>
      </w:r>
      <w:r w:rsidR="008777CA">
        <w:rPr>
          <w:rFonts w:asciiTheme="minorHAnsi" w:hAnsiTheme="minorHAnsi"/>
          <w:sz w:val="24"/>
          <w:szCs w:val="24"/>
        </w:rPr>
        <w:t>n</w:t>
      </w:r>
      <w:r w:rsidR="00BD78F6" w:rsidRPr="000F7B50">
        <w:rPr>
          <w:rFonts w:asciiTheme="minorHAnsi" w:hAnsiTheme="minorHAnsi"/>
          <w:sz w:val="24"/>
          <w:szCs w:val="24"/>
        </w:rPr>
        <w:t xml:space="preserve">ettet av sekundærveger, i første rekke traktorveger, som inngår i det permanente vegnettet. </w:t>
      </w:r>
    </w:p>
    <w:p w:rsidR="00DC14F2" w:rsidRPr="000F7B50" w:rsidRDefault="00DC14F2" w:rsidP="00DC14F2">
      <w:pPr>
        <w:rPr>
          <w:rFonts w:asciiTheme="minorHAnsi" w:hAnsiTheme="minorHAnsi"/>
          <w:sz w:val="24"/>
          <w:szCs w:val="24"/>
        </w:rPr>
      </w:pPr>
    </w:p>
    <w:p w:rsidR="00EC480C" w:rsidRPr="000F7B50" w:rsidRDefault="00EC480C" w:rsidP="00DC14F2">
      <w:pPr>
        <w:rPr>
          <w:rFonts w:asciiTheme="minorHAnsi" w:hAnsiTheme="minorHAnsi"/>
          <w:b/>
          <w:sz w:val="24"/>
          <w:szCs w:val="24"/>
        </w:rPr>
      </w:pPr>
    </w:p>
    <w:p w:rsidR="0058044E" w:rsidRPr="000F7B50" w:rsidRDefault="007E0607" w:rsidP="00A75746">
      <w:pPr>
        <w:pStyle w:val="Overskrift2"/>
      </w:pPr>
      <w:bookmarkStart w:id="5" w:name="_Toc449605516"/>
      <w:r w:rsidRPr="000F7B50">
        <w:t>2.3</w:t>
      </w:r>
      <w:r w:rsidR="009F581A" w:rsidRPr="000F7B50">
        <w:t xml:space="preserve"> </w:t>
      </w:r>
      <w:r w:rsidR="0058044E" w:rsidRPr="000F7B50">
        <w:t>Planstatus</w:t>
      </w:r>
      <w:bookmarkEnd w:id="5"/>
    </w:p>
    <w:p w:rsidR="0058044E" w:rsidRPr="000F7B50" w:rsidRDefault="0058044E" w:rsidP="0058044E">
      <w:pPr>
        <w:rPr>
          <w:rFonts w:asciiTheme="minorHAnsi" w:hAnsiTheme="minorHAnsi"/>
          <w:sz w:val="24"/>
          <w:szCs w:val="24"/>
        </w:rPr>
      </w:pPr>
      <w:r w:rsidRPr="000F7B50">
        <w:rPr>
          <w:rFonts w:asciiTheme="minorHAnsi" w:hAnsiTheme="minorHAnsi"/>
          <w:sz w:val="24"/>
          <w:szCs w:val="24"/>
        </w:rPr>
        <w:t>Hovedplan for skogsveger er</w:t>
      </w:r>
      <w:r w:rsidR="004C668F" w:rsidRPr="000F7B50">
        <w:rPr>
          <w:rFonts w:asciiTheme="minorHAnsi" w:hAnsiTheme="minorHAnsi"/>
          <w:sz w:val="24"/>
          <w:szCs w:val="24"/>
        </w:rPr>
        <w:t xml:space="preserve"> en</w:t>
      </w:r>
      <w:r w:rsidRPr="000F7B50">
        <w:rPr>
          <w:rFonts w:asciiTheme="minorHAnsi" w:hAnsiTheme="minorHAnsi"/>
          <w:sz w:val="24"/>
          <w:szCs w:val="24"/>
        </w:rPr>
        <w:t xml:space="preserve"> </w:t>
      </w:r>
      <w:r w:rsidR="00014B65" w:rsidRPr="000F7B50">
        <w:rPr>
          <w:rFonts w:asciiTheme="minorHAnsi" w:hAnsiTheme="minorHAnsi"/>
          <w:sz w:val="24"/>
          <w:szCs w:val="24"/>
        </w:rPr>
        <w:t>temaplan,</w:t>
      </w:r>
      <w:r w:rsidRPr="000F7B50">
        <w:rPr>
          <w:rFonts w:asciiTheme="minorHAnsi" w:hAnsiTheme="minorHAnsi"/>
          <w:sz w:val="24"/>
          <w:szCs w:val="24"/>
        </w:rPr>
        <w:t xml:space="preserve"> og inngår som en del av </w:t>
      </w:r>
      <w:r w:rsidR="005E1CF6" w:rsidRPr="000F7B50">
        <w:rPr>
          <w:rFonts w:asciiTheme="minorHAnsi" w:hAnsiTheme="minorHAnsi"/>
          <w:sz w:val="24"/>
          <w:szCs w:val="24"/>
        </w:rPr>
        <w:t>de overordnede planene i Melhus kommune</w:t>
      </w:r>
      <w:r w:rsidRPr="000F7B50">
        <w:rPr>
          <w:rFonts w:asciiTheme="minorHAnsi" w:hAnsiTheme="minorHAnsi"/>
          <w:sz w:val="24"/>
          <w:szCs w:val="24"/>
        </w:rPr>
        <w:t xml:space="preserve">. </w:t>
      </w:r>
      <w:r w:rsidR="00542116" w:rsidRPr="000F7B50">
        <w:rPr>
          <w:rFonts w:asciiTheme="minorHAnsi" w:hAnsiTheme="minorHAnsi"/>
          <w:sz w:val="24"/>
          <w:szCs w:val="24"/>
        </w:rPr>
        <w:t xml:space="preserve">Oppstart for planen var til </w:t>
      </w:r>
      <w:r w:rsidRPr="000F7B50">
        <w:rPr>
          <w:rFonts w:asciiTheme="minorHAnsi" w:hAnsiTheme="minorHAnsi"/>
          <w:sz w:val="24"/>
          <w:szCs w:val="24"/>
        </w:rPr>
        <w:t xml:space="preserve">politisk behandling i </w:t>
      </w:r>
      <w:r w:rsidR="00A9548F" w:rsidRPr="000F7B50">
        <w:rPr>
          <w:rFonts w:asciiTheme="minorHAnsi" w:hAnsiTheme="minorHAnsi"/>
          <w:sz w:val="24"/>
          <w:szCs w:val="24"/>
        </w:rPr>
        <w:t>Komite for teknikk og miljø</w:t>
      </w:r>
      <w:r w:rsidRPr="000F7B50">
        <w:rPr>
          <w:rFonts w:asciiTheme="minorHAnsi" w:hAnsiTheme="minorHAnsi"/>
          <w:sz w:val="24"/>
          <w:szCs w:val="24"/>
        </w:rPr>
        <w:t xml:space="preserve"> </w:t>
      </w:r>
      <w:r w:rsidR="00542116" w:rsidRPr="000F7B50">
        <w:rPr>
          <w:rFonts w:asciiTheme="minorHAnsi" w:hAnsiTheme="minorHAnsi"/>
          <w:sz w:val="24"/>
          <w:szCs w:val="24"/>
        </w:rPr>
        <w:t xml:space="preserve">10.06.2010 </w:t>
      </w:r>
      <w:r w:rsidRPr="000F7B50">
        <w:rPr>
          <w:rFonts w:asciiTheme="minorHAnsi" w:hAnsiTheme="minorHAnsi"/>
          <w:sz w:val="24"/>
          <w:szCs w:val="24"/>
        </w:rPr>
        <w:t xml:space="preserve">sak </w:t>
      </w:r>
      <w:r w:rsidR="00542116" w:rsidRPr="000F7B50">
        <w:rPr>
          <w:rFonts w:asciiTheme="minorHAnsi" w:hAnsiTheme="minorHAnsi"/>
          <w:sz w:val="24"/>
          <w:szCs w:val="24"/>
        </w:rPr>
        <w:t>10/3011.</w:t>
      </w:r>
    </w:p>
    <w:p w:rsidR="0058044E" w:rsidRPr="000F7B50" w:rsidRDefault="0058044E" w:rsidP="00650761">
      <w:pPr>
        <w:rPr>
          <w:rFonts w:asciiTheme="minorHAnsi" w:hAnsiTheme="minorHAnsi"/>
          <w:sz w:val="24"/>
          <w:szCs w:val="24"/>
        </w:rPr>
      </w:pPr>
    </w:p>
    <w:p w:rsidR="004451B7" w:rsidRPr="000F7B50" w:rsidRDefault="0058044E" w:rsidP="004451B7">
      <w:pPr>
        <w:rPr>
          <w:rFonts w:asciiTheme="minorHAnsi" w:hAnsiTheme="minorHAnsi"/>
          <w:sz w:val="24"/>
          <w:szCs w:val="24"/>
        </w:rPr>
      </w:pPr>
      <w:r w:rsidRPr="000F7B50">
        <w:rPr>
          <w:rFonts w:asciiTheme="minorHAnsi" w:hAnsiTheme="minorHAnsi"/>
          <w:sz w:val="24"/>
          <w:szCs w:val="24"/>
        </w:rPr>
        <w:t>Planen vil ikke være bindende ved at den bestemmer hvilke tiltak som skal gjennomføres eller ikke gjennomføres på et bestemt areal. Slike planer er ikke gjennomføringsplaner, men trekker opp hovedlinjene i skogbrukets behov for infrastruktur.</w:t>
      </w:r>
      <w:r w:rsidR="0017481B" w:rsidRPr="000F7B50">
        <w:rPr>
          <w:rFonts w:asciiTheme="minorHAnsi" w:hAnsiTheme="minorHAnsi"/>
          <w:sz w:val="24"/>
          <w:szCs w:val="24"/>
        </w:rPr>
        <w:t xml:space="preserve"> </w:t>
      </w:r>
      <w:r w:rsidR="004451B7" w:rsidRPr="000F7B50">
        <w:rPr>
          <w:rFonts w:asciiTheme="minorHAnsi" w:hAnsiTheme="minorHAnsi"/>
          <w:sz w:val="24"/>
          <w:szCs w:val="24"/>
        </w:rPr>
        <w:t>Det er skogeierne som avgjør eget aktivitetsnivå.</w:t>
      </w:r>
    </w:p>
    <w:p w:rsidR="0017481B" w:rsidRPr="000F7B50" w:rsidRDefault="0017481B" w:rsidP="0017481B">
      <w:pPr>
        <w:rPr>
          <w:rFonts w:asciiTheme="minorHAnsi" w:hAnsiTheme="minorHAnsi"/>
          <w:sz w:val="24"/>
          <w:szCs w:val="24"/>
        </w:rPr>
      </w:pPr>
      <w:r w:rsidRPr="000F7B50">
        <w:rPr>
          <w:rFonts w:asciiTheme="minorHAnsi" w:hAnsiTheme="minorHAnsi"/>
          <w:sz w:val="24"/>
          <w:szCs w:val="24"/>
        </w:rPr>
        <w:t>Men d</w:t>
      </w:r>
      <w:r w:rsidR="00EC480C" w:rsidRPr="000F7B50">
        <w:rPr>
          <w:rFonts w:asciiTheme="minorHAnsi" w:hAnsiTheme="minorHAnsi"/>
          <w:sz w:val="24"/>
          <w:szCs w:val="24"/>
        </w:rPr>
        <w:t xml:space="preserve">okumentet vil </w:t>
      </w:r>
      <w:r w:rsidRPr="000F7B50">
        <w:rPr>
          <w:rFonts w:asciiTheme="minorHAnsi" w:hAnsiTheme="minorHAnsi"/>
          <w:sz w:val="24"/>
          <w:szCs w:val="24"/>
        </w:rPr>
        <w:t>være et viktig og godt styringsverktøy i saksbehandling av skogsbilveger og forvaltning av tilskudd. Dette både ved å støtte opp under bygging av veger i tråd med planen, men også for å kunne avslå veger som bryter med tiltak i planen. Veger som bryter med tiltak i planen vil kunne ha negative økonomiske konsekvenser for flere enn den som ønsker den enkelte vegen realisert. Konsekvensen av dette kan være at den ødelegger det økonomiske grunnlaget for et større grunneiersamarbeid, og dermed gi negative konsekvenser for skogbruket.</w:t>
      </w:r>
    </w:p>
    <w:p w:rsidR="0017481B" w:rsidRPr="000F7B50" w:rsidRDefault="0017481B" w:rsidP="0017481B">
      <w:pPr>
        <w:rPr>
          <w:rFonts w:asciiTheme="minorHAnsi" w:hAnsiTheme="minorHAnsi"/>
          <w:sz w:val="24"/>
          <w:szCs w:val="24"/>
        </w:rPr>
      </w:pPr>
      <w:r w:rsidRPr="000F7B50">
        <w:rPr>
          <w:rFonts w:asciiTheme="minorHAnsi" w:hAnsiTheme="minorHAnsi"/>
          <w:sz w:val="24"/>
          <w:szCs w:val="24"/>
        </w:rPr>
        <w:t xml:space="preserve">Planen vil i tillegg gi et bedre grunnlag for målretting av de økonomiske virkemidlene og avveining mellom langsiktige investeringer som vegbygging </w:t>
      </w:r>
      <w:r w:rsidR="00831F6A" w:rsidRPr="000F7B50">
        <w:rPr>
          <w:rFonts w:asciiTheme="minorHAnsi" w:hAnsiTheme="minorHAnsi"/>
          <w:sz w:val="24"/>
          <w:szCs w:val="24"/>
        </w:rPr>
        <w:t xml:space="preserve">og driftstilskudd </w:t>
      </w:r>
      <w:r w:rsidRPr="000F7B50">
        <w:rPr>
          <w:rFonts w:asciiTheme="minorHAnsi" w:hAnsiTheme="minorHAnsi"/>
          <w:sz w:val="24"/>
          <w:szCs w:val="24"/>
        </w:rPr>
        <w:t>i vanskelig terreng.</w:t>
      </w:r>
    </w:p>
    <w:p w:rsidR="004451B7" w:rsidRPr="000F7B50" w:rsidRDefault="004451B7" w:rsidP="009F581A">
      <w:pPr>
        <w:rPr>
          <w:rFonts w:asciiTheme="minorHAnsi" w:hAnsiTheme="minorHAnsi"/>
          <w:b/>
          <w:sz w:val="24"/>
          <w:szCs w:val="24"/>
        </w:rPr>
      </w:pPr>
    </w:p>
    <w:p w:rsidR="00AF2110" w:rsidRPr="000F7B50" w:rsidRDefault="007E0607" w:rsidP="00A75746">
      <w:pPr>
        <w:pStyle w:val="Overskrift2"/>
        <w:rPr>
          <w:color w:val="FF0000"/>
        </w:rPr>
      </w:pPr>
      <w:bookmarkStart w:id="6" w:name="_Toc449605517"/>
      <w:r w:rsidRPr="000F7B50">
        <w:t>2.4</w:t>
      </w:r>
      <w:r w:rsidR="009F581A" w:rsidRPr="000F7B50">
        <w:t xml:space="preserve"> </w:t>
      </w:r>
      <w:r w:rsidR="00AF2110" w:rsidRPr="000F7B50">
        <w:t>Tidligere plan</w:t>
      </w:r>
      <w:bookmarkEnd w:id="6"/>
      <w:r w:rsidR="00550098" w:rsidRPr="000F7B50">
        <w:t xml:space="preserve"> </w:t>
      </w:r>
    </w:p>
    <w:p w:rsidR="00AF2110" w:rsidRPr="000F7B50" w:rsidRDefault="00AF2110" w:rsidP="00AF2110">
      <w:pPr>
        <w:rPr>
          <w:rFonts w:asciiTheme="minorHAnsi" w:hAnsiTheme="minorHAnsi"/>
          <w:sz w:val="24"/>
          <w:szCs w:val="24"/>
        </w:rPr>
      </w:pPr>
      <w:r w:rsidRPr="000F7B50">
        <w:rPr>
          <w:rFonts w:asciiTheme="minorHAnsi" w:hAnsiTheme="minorHAnsi"/>
          <w:sz w:val="24"/>
          <w:szCs w:val="24"/>
        </w:rPr>
        <w:t xml:space="preserve">Første generasjons hovedplan for skogsveier fra </w:t>
      </w:r>
      <w:r w:rsidR="00EF7E00" w:rsidRPr="000F7B50">
        <w:rPr>
          <w:rFonts w:asciiTheme="minorHAnsi" w:hAnsiTheme="minorHAnsi"/>
          <w:sz w:val="24"/>
          <w:szCs w:val="24"/>
        </w:rPr>
        <w:t xml:space="preserve">1996 </w:t>
      </w:r>
      <w:r w:rsidRPr="000F7B50">
        <w:rPr>
          <w:rFonts w:asciiTheme="minorHAnsi" w:hAnsiTheme="minorHAnsi"/>
          <w:sz w:val="24"/>
          <w:szCs w:val="24"/>
        </w:rPr>
        <w:t xml:space="preserve">ble utarbeidet av </w:t>
      </w:r>
      <w:r w:rsidR="00EF7E00" w:rsidRPr="000F7B50">
        <w:rPr>
          <w:rFonts w:asciiTheme="minorHAnsi" w:hAnsiTheme="minorHAnsi"/>
          <w:sz w:val="24"/>
          <w:szCs w:val="24"/>
        </w:rPr>
        <w:t>Melhus</w:t>
      </w:r>
      <w:r w:rsidRPr="000F7B50">
        <w:rPr>
          <w:rFonts w:asciiTheme="minorHAnsi" w:hAnsiTheme="minorHAnsi"/>
          <w:sz w:val="24"/>
          <w:szCs w:val="24"/>
        </w:rPr>
        <w:t xml:space="preserve"> kommune i samarbeid med fylkesmannen i Sør-Trøndelag. Veiene ble klassifisert og beskrevet i henhold til ”Normaler for landbruksveier med byggebeskrivelse”, LD 1997 og det ble utarbeidet kart med forslag over skogsveier som burde ombygges og forslag til bygging av nye skogsbilveier inn i områder med store tømmerressurser. </w:t>
      </w:r>
      <w:r w:rsidR="00831F6A" w:rsidRPr="000F7B50">
        <w:rPr>
          <w:rFonts w:asciiTheme="minorHAnsi" w:hAnsiTheme="minorHAnsi"/>
          <w:sz w:val="24"/>
          <w:szCs w:val="24"/>
        </w:rPr>
        <w:t>Ny plan er en videreføring av den tidligere planen.</w:t>
      </w:r>
    </w:p>
    <w:p w:rsidR="00A8161F" w:rsidRPr="000F7B50" w:rsidRDefault="00A8161F" w:rsidP="00A8161F">
      <w:pPr>
        <w:rPr>
          <w:rFonts w:asciiTheme="minorHAnsi" w:hAnsiTheme="minorHAnsi"/>
          <w:sz w:val="24"/>
          <w:szCs w:val="24"/>
        </w:rPr>
      </w:pPr>
    </w:p>
    <w:p w:rsidR="00F8759B" w:rsidRPr="000F7B50" w:rsidRDefault="007E0607" w:rsidP="00A75746">
      <w:pPr>
        <w:pStyle w:val="Overskrift2"/>
      </w:pPr>
      <w:bookmarkStart w:id="7" w:name="_Toc449605518"/>
      <w:r w:rsidRPr="000F7B50">
        <w:t>2.5</w:t>
      </w:r>
      <w:r w:rsidR="00590CE0" w:rsidRPr="000F7B50">
        <w:t xml:space="preserve"> </w:t>
      </w:r>
      <w:r w:rsidR="004C668F" w:rsidRPr="000F7B50">
        <w:t>Overordnet og lokal p</w:t>
      </w:r>
      <w:r w:rsidR="0058044E" w:rsidRPr="000F7B50">
        <w:t>rosess</w:t>
      </w:r>
      <w:bookmarkEnd w:id="7"/>
    </w:p>
    <w:p w:rsidR="00FA137E" w:rsidRPr="000F7B50" w:rsidRDefault="00FA137E" w:rsidP="00460A68">
      <w:pPr>
        <w:rPr>
          <w:rFonts w:asciiTheme="minorHAnsi" w:hAnsiTheme="minorHAnsi"/>
          <w:sz w:val="24"/>
          <w:szCs w:val="24"/>
          <w:u w:val="single"/>
        </w:rPr>
      </w:pPr>
      <w:r w:rsidRPr="000F7B50">
        <w:rPr>
          <w:rFonts w:asciiTheme="minorHAnsi" w:hAnsiTheme="minorHAnsi"/>
          <w:sz w:val="24"/>
          <w:szCs w:val="24"/>
          <w:u w:val="single"/>
        </w:rPr>
        <w:t>Overordnet</w:t>
      </w:r>
    </w:p>
    <w:p w:rsidR="00460A68" w:rsidRPr="000F7B50" w:rsidRDefault="00460A68" w:rsidP="00460A68">
      <w:pPr>
        <w:rPr>
          <w:rFonts w:asciiTheme="minorHAnsi" w:hAnsiTheme="minorHAnsi"/>
          <w:sz w:val="24"/>
          <w:szCs w:val="24"/>
        </w:rPr>
      </w:pPr>
      <w:r w:rsidRPr="000F7B50">
        <w:rPr>
          <w:rFonts w:asciiTheme="minorHAnsi" w:hAnsiTheme="minorHAnsi"/>
          <w:sz w:val="24"/>
          <w:szCs w:val="24"/>
        </w:rPr>
        <w:t>Kommunen har vært ansvarlig for gjennomføringen, mens Fylkesmannens landbruksavdeling og skogsvegprosjektet i Kystskogbruket har bistått i arbeidet med planen.</w:t>
      </w:r>
    </w:p>
    <w:p w:rsidR="001E2064" w:rsidRPr="000F7B50" w:rsidRDefault="001E2064" w:rsidP="00460A68">
      <w:pPr>
        <w:rPr>
          <w:rFonts w:asciiTheme="minorHAnsi" w:hAnsiTheme="minorHAnsi"/>
          <w:sz w:val="24"/>
          <w:szCs w:val="24"/>
        </w:rPr>
      </w:pPr>
    </w:p>
    <w:p w:rsidR="00862320" w:rsidRPr="000F7B50" w:rsidRDefault="00862320" w:rsidP="00460A68">
      <w:pPr>
        <w:rPr>
          <w:rFonts w:asciiTheme="minorHAnsi" w:hAnsiTheme="minorHAnsi"/>
          <w:sz w:val="24"/>
          <w:szCs w:val="24"/>
        </w:rPr>
      </w:pPr>
      <w:r w:rsidRPr="000F7B50">
        <w:rPr>
          <w:rFonts w:asciiTheme="minorHAnsi" w:hAnsiTheme="minorHAnsi"/>
          <w:sz w:val="24"/>
          <w:szCs w:val="24"/>
        </w:rPr>
        <w:t xml:space="preserve">Prosessen er gjennomført i henhold til to notat, </w:t>
      </w:r>
      <w:r w:rsidRPr="000F7B50">
        <w:rPr>
          <w:rFonts w:asciiTheme="minorHAnsi" w:hAnsiTheme="minorHAnsi"/>
          <w:i/>
          <w:sz w:val="24"/>
          <w:szCs w:val="24"/>
        </w:rPr>
        <w:t>Veileder I</w:t>
      </w:r>
      <w:r w:rsidRPr="000F7B50">
        <w:rPr>
          <w:rFonts w:asciiTheme="minorHAnsi" w:hAnsiTheme="minorHAnsi"/>
          <w:sz w:val="24"/>
          <w:szCs w:val="24"/>
        </w:rPr>
        <w:t xml:space="preserve">, som tar for seg ajourhold av det eksisterende vegnettet og </w:t>
      </w:r>
      <w:r w:rsidRPr="000F7B50">
        <w:rPr>
          <w:rFonts w:asciiTheme="minorHAnsi" w:hAnsiTheme="minorHAnsi"/>
          <w:i/>
          <w:sz w:val="24"/>
          <w:szCs w:val="24"/>
        </w:rPr>
        <w:t>Veileder II</w:t>
      </w:r>
      <w:r w:rsidRPr="000F7B50">
        <w:rPr>
          <w:rFonts w:asciiTheme="minorHAnsi" w:hAnsiTheme="minorHAnsi"/>
          <w:sz w:val="24"/>
          <w:szCs w:val="24"/>
        </w:rPr>
        <w:t>, som beskriver hvordan nye tiltak skal planlegges og registreres.</w:t>
      </w:r>
    </w:p>
    <w:p w:rsidR="00862320" w:rsidRPr="000F7B50" w:rsidRDefault="00862320" w:rsidP="00460A68">
      <w:pPr>
        <w:rPr>
          <w:rFonts w:asciiTheme="minorHAnsi" w:hAnsiTheme="minorHAnsi"/>
          <w:sz w:val="24"/>
          <w:szCs w:val="24"/>
        </w:rPr>
      </w:pPr>
    </w:p>
    <w:p w:rsidR="00460A68" w:rsidRPr="000F7B50" w:rsidRDefault="001E2064" w:rsidP="00460A68">
      <w:pPr>
        <w:rPr>
          <w:rFonts w:asciiTheme="minorHAnsi" w:hAnsiTheme="minorHAnsi"/>
          <w:sz w:val="24"/>
          <w:szCs w:val="24"/>
        </w:rPr>
      </w:pPr>
      <w:r w:rsidRPr="000F7B50">
        <w:rPr>
          <w:rFonts w:asciiTheme="minorHAnsi" w:hAnsiTheme="minorHAnsi"/>
          <w:sz w:val="24"/>
          <w:szCs w:val="24"/>
        </w:rPr>
        <w:t>Følgende har bidratt med utarbeidelsen av planen</w:t>
      </w:r>
      <w:r w:rsidR="00460A68" w:rsidRPr="000F7B50">
        <w:rPr>
          <w:rFonts w:asciiTheme="minorHAnsi" w:hAnsiTheme="minorHAnsi"/>
          <w:sz w:val="24"/>
          <w:szCs w:val="24"/>
        </w:rPr>
        <w:t xml:space="preserve"> </w:t>
      </w:r>
    </w:p>
    <w:p w:rsidR="00460A68" w:rsidRPr="000F7B50" w:rsidRDefault="00460A68" w:rsidP="00460A68">
      <w:pPr>
        <w:rPr>
          <w:rFonts w:asciiTheme="minorHAnsi" w:hAnsiTheme="minorHAnsi"/>
          <w:sz w:val="24"/>
          <w:szCs w:val="24"/>
        </w:rPr>
      </w:pPr>
    </w:p>
    <w:p w:rsidR="001E2064" w:rsidRPr="000F7B50" w:rsidRDefault="00460A68" w:rsidP="008B548B">
      <w:pPr>
        <w:pStyle w:val="Listeavsnitt"/>
        <w:numPr>
          <w:ilvl w:val="0"/>
          <w:numId w:val="5"/>
        </w:numPr>
        <w:rPr>
          <w:rFonts w:asciiTheme="minorHAnsi" w:hAnsiTheme="minorHAnsi"/>
          <w:sz w:val="24"/>
          <w:szCs w:val="24"/>
        </w:rPr>
      </w:pPr>
      <w:r w:rsidRPr="000F7B50">
        <w:rPr>
          <w:rFonts w:asciiTheme="minorHAnsi" w:hAnsiTheme="minorHAnsi"/>
          <w:sz w:val="24"/>
          <w:szCs w:val="24"/>
        </w:rPr>
        <w:lastRenderedPageBreak/>
        <w:t>Fylkesmannens miljøvernavdeling</w:t>
      </w:r>
      <w:r w:rsidR="001E2064" w:rsidRPr="000F7B50">
        <w:rPr>
          <w:rFonts w:asciiTheme="minorHAnsi" w:hAnsiTheme="minorHAnsi"/>
          <w:sz w:val="24"/>
          <w:szCs w:val="24"/>
        </w:rPr>
        <w:t xml:space="preserve"> har gått igjennom de foreslåtte tiltakene i forhold til eksisterende miljøregistre</w:t>
      </w:r>
    </w:p>
    <w:p w:rsidR="001E2064" w:rsidRPr="000F7B50" w:rsidRDefault="00460A68" w:rsidP="008B548B">
      <w:pPr>
        <w:pStyle w:val="Listeavsnitt"/>
        <w:numPr>
          <w:ilvl w:val="0"/>
          <w:numId w:val="5"/>
        </w:numPr>
        <w:rPr>
          <w:rFonts w:asciiTheme="minorHAnsi" w:hAnsiTheme="minorHAnsi"/>
          <w:sz w:val="24"/>
          <w:szCs w:val="24"/>
        </w:rPr>
      </w:pPr>
      <w:r w:rsidRPr="000F7B50">
        <w:rPr>
          <w:rFonts w:asciiTheme="minorHAnsi" w:hAnsiTheme="minorHAnsi"/>
          <w:sz w:val="24"/>
          <w:szCs w:val="24"/>
        </w:rPr>
        <w:t>Statens kartverk</w:t>
      </w:r>
      <w:r w:rsidR="001E2064" w:rsidRPr="000F7B50">
        <w:rPr>
          <w:rFonts w:asciiTheme="minorHAnsi" w:hAnsiTheme="minorHAnsi"/>
          <w:sz w:val="24"/>
          <w:szCs w:val="24"/>
        </w:rPr>
        <w:t xml:space="preserve"> har brukt manuskart til oppgradering av Vbase og FKB-Veg</w:t>
      </w:r>
    </w:p>
    <w:p w:rsidR="001E2064" w:rsidRPr="000F7B50" w:rsidRDefault="00460A68" w:rsidP="008B548B">
      <w:pPr>
        <w:pStyle w:val="Listeavsnitt"/>
        <w:numPr>
          <w:ilvl w:val="0"/>
          <w:numId w:val="5"/>
        </w:numPr>
        <w:rPr>
          <w:rFonts w:asciiTheme="minorHAnsi" w:hAnsiTheme="minorHAnsi"/>
          <w:sz w:val="24"/>
          <w:szCs w:val="24"/>
        </w:rPr>
      </w:pPr>
      <w:r w:rsidRPr="000F7B50">
        <w:rPr>
          <w:rFonts w:asciiTheme="minorHAnsi" w:hAnsiTheme="minorHAnsi"/>
          <w:sz w:val="24"/>
          <w:szCs w:val="24"/>
        </w:rPr>
        <w:t xml:space="preserve">Norsk institutt for skog og landskap </w:t>
      </w:r>
      <w:r w:rsidR="001E2064" w:rsidRPr="000F7B50">
        <w:rPr>
          <w:rFonts w:asciiTheme="minorHAnsi" w:hAnsiTheme="minorHAnsi"/>
          <w:sz w:val="24"/>
          <w:szCs w:val="24"/>
        </w:rPr>
        <w:t>har levert ressursdata</w:t>
      </w:r>
    </w:p>
    <w:p w:rsidR="00FA137E" w:rsidRPr="000F7B50" w:rsidRDefault="00460A68" w:rsidP="008B548B">
      <w:pPr>
        <w:pStyle w:val="Listeavsnitt"/>
        <w:numPr>
          <w:ilvl w:val="0"/>
          <w:numId w:val="5"/>
        </w:numPr>
        <w:rPr>
          <w:rFonts w:asciiTheme="minorHAnsi" w:hAnsiTheme="minorHAnsi"/>
          <w:sz w:val="24"/>
          <w:szCs w:val="24"/>
        </w:rPr>
      </w:pPr>
      <w:r w:rsidRPr="000F7B50">
        <w:rPr>
          <w:rFonts w:asciiTheme="minorHAnsi" w:hAnsiTheme="minorHAnsi"/>
          <w:sz w:val="24"/>
          <w:szCs w:val="24"/>
        </w:rPr>
        <w:t xml:space="preserve">Allskog BA har </w:t>
      </w:r>
      <w:r w:rsidR="001E2064" w:rsidRPr="000F7B50">
        <w:rPr>
          <w:rFonts w:asciiTheme="minorHAnsi" w:hAnsiTheme="minorHAnsi"/>
          <w:sz w:val="24"/>
          <w:szCs w:val="24"/>
        </w:rPr>
        <w:t>bidratt med forslag til tiltak</w:t>
      </w:r>
    </w:p>
    <w:p w:rsidR="00A23F4F" w:rsidRPr="000F7B50" w:rsidRDefault="001E2064" w:rsidP="008B548B">
      <w:pPr>
        <w:pStyle w:val="Listeavsnitt"/>
        <w:numPr>
          <w:ilvl w:val="0"/>
          <w:numId w:val="5"/>
        </w:numPr>
        <w:rPr>
          <w:rFonts w:asciiTheme="minorHAnsi" w:hAnsiTheme="minorHAnsi"/>
          <w:sz w:val="24"/>
          <w:szCs w:val="24"/>
        </w:rPr>
      </w:pPr>
      <w:r w:rsidRPr="000F7B50">
        <w:rPr>
          <w:rFonts w:asciiTheme="minorHAnsi" w:hAnsiTheme="minorHAnsi"/>
          <w:sz w:val="24"/>
          <w:szCs w:val="24"/>
        </w:rPr>
        <w:t>Nord-Trøndelag Fylkeskommune har digitalisert manuskart</w:t>
      </w:r>
      <w:r w:rsidR="00A23F4F" w:rsidRPr="000F7B50">
        <w:rPr>
          <w:rFonts w:asciiTheme="minorHAnsi" w:hAnsiTheme="minorHAnsi"/>
          <w:sz w:val="24"/>
          <w:szCs w:val="24"/>
        </w:rPr>
        <w:t xml:space="preserve"> </w:t>
      </w:r>
      <w:r w:rsidR="00EC1505" w:rsidRPr="000F7B50">
        <w:rPr>
          <w:rFonts w:asciiTheme="minorHAnsi" w:hAnsiTheme="minorHAnsi"/>
          <w:sz w:val="24"/>
          <w:szCs w:val="24"/>
        </w:rPr>
        <w:t>gjennom vegprogrammet i Kystskogbruket.</w:t>
      </w:r>
    </w:p>
    <w:p w:rsidR="00FA137E" w:rsidRPr="000F7B50" w:rsidRDefault="00FA137E" w:rsidP="00A23F4F">
      <w:pPr>
        <w:pStyle w:val="Default"/>
        <w:rPr>
          <w:rFonts w:asciiTheme="minorHAnsi" w:hAnsiTheme="minorHAnsi"/>
        </w:rPr>
      </w:pPr>
    </w:p>
    <w:p w:rsidR="00FA137E" w:rsidRPr="000F7B50" w:rsidRDefault="00FA137E" w:rsidP="00A23F4F">
      <w:pPr>
        <w:pStyle w:val="Default"/>
        <w:rPr>
          <w:rFonts w:asciiTheme="minorHAnsi" w:hAnsiTheme="minorHAnsi"/>
          <w:u w:val="single"/>
        </w:rPr>
      </w:pPr>
      <w:r w:rsidRPr="000F7B50">
        <w:rPr>
          <w:rFonts w:asciiTheme="minorHAnsi" w:hAnsiTheme="minorHAnsi"/>
          <w:u w:val="single"/>
        </w:rPr>
        <w:t>Lokalt</w:t>
      </w:r>
    </w:p>
    <w:p w:rsidR="00A23F4F" w:rsidRPr="000F7B50" w:rsidRDefault="00A23F4F" w:rsidP="00A23F4F">
      <w:pPr>
        <w:pStyle w:val="Default"/>
        <w:rPr>
          <w:rFonts w:asciiTheme="minorHAnsi" w:hAnsiTheme="minorHAnsi"/>
        </w:rPr>
      </w:pPr>
      <w:r w:rsidRPr="000F7B50">
        <w:rPr>
          <w:rFonts w:asciiTheme="minorHAnsi" w:hAnsiTheme="minorHAnsi"/>
        </w:rPr>
        <w:t>Planarbeidet ble startet</w:t>
      </w:r>
      <w:r w:rsidR="00FA137E" w:rsidRPr="000F7B50">
        <w:rPr>
          <w:rFonts w:asciiTheme="minorHAnsi" w:hAnsiTheme="minorHAnsi"/>
        </w:rPr>
        <w:t xml:space="preserve"> med </w:t>
      </w:r>
      <w:r w:rsidR="0017481B" w:rsidRPr="000F7B50">
        <w:rPr>
          <w:rFonts w:asciiTheme="minorHAnsi" w:hAnsiTheme="minorHAnsi"/>
        </w:rPr>
        <w:t xml:space="preserve">befaring, </w:t>
      </w:r>
      <w:r w:rsidR="00FA137E" w:rsidRPr="000F7B50">
        <w:rPr>
          <w:rFonts w:asciiTheme="minorHAnsi" w:hAnsiTheme="minorHAnsi"/>
        </w:rPr>
        <w:t>registreringer</w:t>
      </w:r>
      <w:r w:rsidR="004C668F" w:rsidRPr="000F7B50">
        <w:rPr>
          <w:rFonts w:asciiTheme="minorHAnsi" w:hAnsiTheme="minorHAnsi"/>
        </w:rPr>
        <w:t xml:space="preserve"> og klassifisering</w:t>
      </w:r>
      <w:r w:rsidR="00FA137E" w:rsidRPr="000F7B50">
        <w:rPr>
          <w:rFonts w:asciiTheme="minorHAnsi" w:hAnsiTheme="minorHAnsi"/>
        </w:rPr>
        <w:t xml:space="preserve"> av eksisterende veier </w:t>
      </w:r>
      <w:r w:rsidR="0017481B" w:rsidRPr="000F7B50">
        <w:rPr>
          <w:rFonts w:asciiTheme="minorHAnsi" w:hAnsiTheme="minorHAnsi"/>
        </w:rPr>
        <w:t xml:space="preserve">i henhold til kravene i </w:t>
      </w:r>
      <w:r w:rsidR="0017481B" w:rsidRPr="000F7B50">
        <w:rPr>
          <w:rFonts w:asciiTheme="minorHAnsi" w:hAnsiTheme="minorHAnsi"/>
          <w:i/>
        </w:rPr>
        <w:t>Normaler for landbruksveger, LD 1997.</w:t>
      </w:r>
      <w:r w:rsidR="00506035" w:rsidRPr="000F7B50">
        <w:rPr>
          <w:rFonts w:asciiTheme="minorHAnsi" w:hAnsiTheme="minorHAnsi"/>
          <w:i/>
        </w:rPr>
        <w:t xml:space="preserve"> </w:t>
      </w:r>
      <w:r w:rsidR="00ED026F" w:rsidRPr="000F7B50">
        <w:rPr>
          <w:rFonts w:asciiTheme="minorHAnsi" w:hAnsiTheme="minorHAnsi"/>
        </w:rPr>
        <w:t>Behovet for nye veier er vurdert og forslag er lagt inn i planen. Alt r</w:t>
      </w:r>
      <w:r w:rsidR="00506035" w:rsidRPr="000F7B50">
        <w:rPr>
          <w:rFonts w:asciiTheme="minorHAnsi" w:hAnsiTheme="minorHAnsi"/>
        </w:rPr>
        <w:t>egistreringsarbeidet ble gjort</w:t>
      </w:r>
      <w:r w:rsidR="00FA137E" w:rsidRPr="000F7B50">
        <w:rPr>
          <w:rFonts w:asciiTheme="minorHAnsi" w:hAnsiTheme="minorHAnsi"/>
        </w:rPr>
        <w:t xml:space="preserve"> i</w:t>
      </w:r>
      <w:r w:rsidRPr="000F7B50">
        <w:rPr>
          <w:rFonts w:asciiTheme="minorHAnsi" w:hAnsiTheme="minorHAnsi"/>
        </w:rPr>
        <w:t xml:space="preserve"> 2009. Flere har vært involvert i arbeidet med befaring, registrering og utarbeiding av manuskart. Mi</w:t>
      </w:r>
      <w:r w:rsidR="009C2E5A" w:rsidRPr="000F7B50">
        <w:rPr>
          <w:rFonts w:asciiTheme="minorHAnsi" w:hAnsiTheme="minorHAnsi"/>
        </w:rPr>
        <w:t>ljøkvaliteter har blitt vurdert og</w:t>
      </w:r>
      <w:r w:rsidRPr="000F7B50">
        <w:rPr>
          <w:rFonts w:asciiTheme="minorHAnsi" w:hAnsiTheme="minorHAnsi"/>
        </w:rPr>
        <w:t xml:space="preserve"> det samme med friluft</w:t>
      </w:r>
      <w:r w:rsidR="00542116" w:rsidRPr="000F7B50">
        <w:rPr>
          <w:rFonts w:asciiTheme="minorHAnsi" w:hAnsiTheme="minorHAnsi"/>
        </w:rPr>
        <w:t>s</w:t>
      </w:r>
      <w:r w:rsidRPr="000F7B50">
        <w:rPr>
          <w:rFonts w:asciiTheme="minorHAnsi" w:hAnsiTheme="minorHAnsi"/>
        </w:rPr>
        <w:t xml:space="preserve">interesser. Det har vært interne møter i kommunen. </w:t>
      </w:r>
    </w:p>
    <w:p w:rsidR="001E2064" w:rsidRPr="000F7B50" w:rsidRDefault="00A23F4F" w:rsidP="00FA137E">
      <w:pPr>
        <w:rPr>
          <w:rFonts w:asciiTheme="minorHAnsi" w:hAnsiTheme="minorHAnsi"/>
          <w:sz w:val="24"/>
          <w:szCs w:val="24"/>
        </w:rPr>
      </w:pPr>
      <w:r w:rsidRPr="000F7B50">
        <w:rPr>
          <w:rFonts w:asciiTheme="minorHAnsi" w:hAnsiTheme="minorHAnsi"/>
          <w:sz w:val="24"/>
          <w:szCs w:val="24"/>
        </w:rPr>
        <w:t>For å forankre planen hos skogbruksnæringa, har det vært avholdt møter med kontaktutvalget for skogbruk</w:t>
      </w:r>
      <w:r w:rsidR="00EC1505" w:rsidRPr="000F7B50">
        <w:rPr>
          <w:rFonts w:asciiTheme="minorHAnsi" w:hAnsiTheme="minorHAnsi"/>
          <w:sz w:val="24"/>
          <w:szCs w:val="24"/>
        </w:rPr>
        <w:t xml:space="preserve"> i Melhus kommune</w:t>
      </w:r>
      <w:r w:rsidR="009C2E5A" w:rsidRPr="000F7B50">
        <w:rPr>
          <w:rFonts w:asciiTheme="minorHAnsi" w:hAnsiTheme="minorHAnsi"/>
          <w:sz w:val="24"/>
          <w:szCs w:val="24"/>
        </w:rPr>
        <w:t xml:space="preserve">. Kontaktutvalget består av skogbruksleder </w:t>
      </w:r>
      <w:r w:rsidR="00EC1505" w:rsidRPr="000F7B50">
        <w:rPr>
          <w:rFonts w:asciiTheme="minorHAnsi" w:hAnsiTheme="minorHAnsi"/>
          <w:sz w:val="24"/>
          <w:szCs w:val="24"/>
        </w:rPr>
        <w:t>fra Allskog,</w:t>
      </w:r>
      <w:r w:rsidR="009C2E5A" w:rsidRPr="000F7B50">
        <w:rPr>
          <w:rFonts w:asciiTheme="minorHAnsi" w:hAnsiTheme="minorHAnsi"/>
          <w:sz w:val="24"/>
          <w:szCs w:val="24"/>
        </w:rPr>
        <w:t xml:space="preserve"> leder i M</w:t>
      </w:r>
      <w:r w:rsidR="00EC1505" w:rsidRPr="000F7B50">
        <w:rPr>
          <w:rFonts w:asciiTheme="minorHAnsi" w:hAnsiTheme="minorHAnsi"/>
          <w:sz w:val="24"/>
          <w:szCs w:val="24"/>
        </w:rPr>
        <w:t>elhus skogeierlag</w:t>
      </w:r>
      <w:r w:rsidR="006D0EB7">
        <w:rPr>
          <w:rFonts w:asciiTheme="minorHAnsi" w:hAnsiTheme="minorHAnsi"/>
          <w:sz w:val="24"/>
          <w:szCs w:val="24"/>
        </w:rPr>
        <w:t>, Hølonda skogeierlag</w:t>
      </w:r>
      <w:r w:rsidR="00EC1505" w:rsidRPr="000F7B50">
        <w:rPr>
          <w:rFonts w:asciiTheme="minorHAnsi" w:hAnsiTheme="minorHAnsi"/>
          <w:sz w:val="24"/>
          <w:szCs w:val="24"/>
        </w:rPr>
        <w:t xml:space="preserve"> og skogbrukssjefen i kommunen.</w:t>
      </w:r>
      <w:r w:rsidR="009C2E5A" w:rsidRPr="000F7B50">
        <w:rPr>
          <w:rFonts w:asciiTheme="minorHAnsi" w:hAnsiTheme="minorHAnsi"/>
          <w:sz w:val="24"/>
          <w:szCs w:val="24"/>
        </w:rPr>
        <w:t xml:space="preserve"> </w:t>
      </w:r>
      <w:r w:rsidRPr="000F7B50">
        <w:rPr>
          <w:rFonts w:asciiTheme="minorHAnsi" w:hAnsiTheme="minorHAnsi"/>
          <w:sz w:val="24"/>
          <w:szCs w:val="24"/>
        </w:rPr>
        <w:t xml:space="preserve"> </w:t>
      </w:r>
    </w:p>
    <w:p w:rsidR="00A23F4F" w:rsidRPr="000F7B50" w:rsidRDefault="00A23F4F" w:rsidP="00A23F4F">
      <w:pPr>
        <w:rPr>
          <w:rFonts w:asciiTheme="minorHAnsi" w:hAnsiTheme="minorHAnsi"/>
          <w:sz w:val="24"/>
          <w:szCs w:val="24"/>
        </w:rPr>
      </w:pPr>
    </w:p>
    <w:p w:rsidR="00F821C3" w:rsidRPr="000F7B50" w:rsidRDefault="00F821C3" w:rsidP="00460A68">
      <w:pPr>
        <w:rPr>
          <w:rFonts w:asciiTheme="minorHAnsi" w:hAnsiTheme="minorHAnsi"/>
          <w:sz w:val="24"/>
          <w:szCs w:val="24"/>
        </w:rPr>
      </w:pPr>
    </w:p>
    <w:p w:rsidR="00802BED" w:rsidRPr="00B53511" w:rsidRDefault="00781516" w:rsidP="00A75746">
      <w:pPr>
        <w:pStyle w:val="Overskrift1"/>
      </w:pPr>
      <w:bookmarkStart w:id="8" w:name="_Toc449605519"/>
      <w:r w:rsidRPr="00B53511">
        <w:t xml:space="preserve">3 </w:t>
      </w:r>
      <w:r w:rsidR="00460A68" w:rsidRPr="00B53511">
        <w:t>Lover og bestemmelser</w:t>
      </w:r>
      <w:bookmarkEnd w:id="8"/>
    </w:p>
    <w:p w:rsidR="00802BED" w:rsidRPr="000F7B50" w:rsidRDefault="00802BED" w:rsidP="001E5B8A">
      <w:pPr>
        <w:rPr>
          <w:rFonts w:asciiTheme="minorHAnsi" w:hAnsiTheme="minorHAnsi"/>
          <w:sz w:val="24"/>
          <w:szCs w:val="24"/>
        </w:rPr>
      </w:pPr>
    </w:p>
    <w:p w:rsidR="00460A68" w:rsidRPr="000F7B50" w:rsidRDefault="00460A68" w:rsidP="00460A68">
      <w:pPr>
        <w:rPr>
          <w:rFonts w:asciiTheme="minorHAnsi" w:hAnsiTheme="minorHAnsi"/>
          <w:sz w:val="24"/>
          <w:szCs w:val="24"/>
        </w:rPr>
      </w:pPr>
      <w:r w:rsidRPr="000F7B50">
        <w:rPr>
          <w:rFonts w:asciiTheme="minorHAnsi" w:hAnsiTheme="minorHAnsi"/>
          <w:sz w:val="24"/>
          <w:szCs w:val="24"/>
        </w:rPr>
        <w:t>Skogbrukets vegbygging reguleres ut ifra følgende lovverk:</w:t>
      </w:r>
    </w:p>
    <w:p w:rsidR="00460A68" w:rsidRPr="000F7B50" w:rsidRDefault="004A42E9" w:rsidP="008B548B">
      <w:pPr>
        <w:numPr>
          <w:ilvl w:val="0"/>
          <w:numId w:val="1"/>
        </w:numPr>
        <w:overflowPunct/>
        <w:autoSpaceDE/>
        <w:autoSpaceDN/>
        <w:adjustRightInd/>
        <w:textAlignment w:val="auto"/>
        <w:rPr>
          <w:rFonts w:asciiTheme="minorHAnsi" w:hAnsiTheme="minorHAnsi"/>
          <w:sz w:val="24"/>
          <w:szCs w:val="24"/>
          <w:lang w:val="nn-NO"/>
        </w:rPr>
      </w:pPr>
      <w:r w:rsidRPr="000F7B50">
        <w:rPr>
          <w:rFonts w:asciiTheme="minorHAnsi" w:hAnsiTheme="minorHAnsi"/>
          <w:i/>
          <w:sz w:val="24"/>
          <w:szCs w:val="24"/>
          <w:lang w:val="nn-NO"/>
        </w:rPr>
        <w:t>FOR 2015-10-01 nr 115</w:t>
      </w:r>
      <w:r w:rsidRPr="000F7B50">
        <w:rPr>
          <w:rFonts w:asciiTheme="minorHAnsi" w:hAnsiTheme="minorHAnsi"/>
          <w:i/>
          <w:sz w:val="24"/>
          <w:szCs w:val="24"/>
        </w:rPr>
        <w:t>6</w:t>
      </w:r>
      <w:r w:rsidR="00460A68" w:rsidRPr="000F7B50">
        <w:rPr>
          <w:rFonts w:asciiTheme="minorHAnsi" w:hAnsiTheme="minorHAnsi"/>
          <w:i/>
          <w:sz w:val="24"/>
          <w:szCs w:val="24"/>
          <w:lang w:val="nn-NO"/>
        </w:rPr>
        <w:t>: Forskrift om planlegging og godkjenning av veier for landbruksformål</w:t>
      </w:r>
    </w:p>
    <w:p w:rsidR="00460A68" w:rsidRPr="000F7B50" w:rsidRDefault="00460A68" w:rsidP="00460A68">
      <w:pPr>
        <w:rPr>
          <w:rFonts w:asciiTheme="minorHAnsi" w:hAnsiTheme="minorHAnsi"/>
          <w:sz w:val="24"/>
          <w:szCs w:val="24"/>
        </w:rPr>
      </w:pPr>
      <w:r w:rsidRPr="000F7B50">
        <w:rPr>
          <w:rFonts w:asciiTheme="minorHAnsi" w:hAnsiTheme="minorHAnsi"/>
          <w:sz w:val="24"/>
          <w:szCs w:val="24"/>
        </w:rPr>
        <w:t>I de tilfeller andre interesser enn landbruk utgjør en vesentlig</w:t>
      </w:r>
      <w:r w:rsidRPr="000F7B50">
        <w:rPr>
          <w:rStyle w:val="Fotnotereferanse"/>
          <w:rFonts w:asciiTheme="minorHAnsi" w:hAnsiTheme="minorHAnsi"/>
          <w:sz w:val="24"/>
          <w:szCs w:val="24"/>
        </w:rPr>
        <w:footnoteReference w:id="1"/>
      </w:r>
      <w:r w:rsidRPr="000F7B50">
        <w:rPr>
          <w:rFonts w:asciiTheme="minorHAnsi" w:hAnsiTheme="minorHAnsi"/>
          <w:sz w:val="24"/>
          <w:szCs w:val="24"/>
        </w:rPr>
        <w:t xml:space="preserve"> del av formålet med tiltaket, reguleres tiltaket ut ifra:</w:t>
      </w:r>
    </w:p>
    <w:p w:rsidR="00460A68" w:rsidRPr="000F7B50" w:rsidRDefault="00460A68" w:rsidP="008B548B">
      <w:pPr>
        <w:numPr>
          <w:ilvl w:val="0"/>
          <w:numId w:val="1"/>
        </w:numPr>
        <w:overflowPunct/>
        <w:autoSpaceDE/>
        <w:autoSpaceDN/>
        <w:adjustRightInd/>
        <w:textAlignment w:val="auto"/>
        <w:rPr>
          <w:rFonts w:asciiTheme="minorHAnsi" w:hAnsiTheme="minorHAnsi"/>
          <w:sz w:val="24"/>
          <w:szCs w:val="24"/>
        </w:rPr>
      </w:pPr>
      <w:r w:rsidRPr="000F7B50">
        <w:rPr>
          <w:rFonts w:asciiTheme="minorHAnsi" w:hAnsiTheme="minorHAnsi"/>
          <w:i/>
          <w:sz w:val="24"/>
          <w:szCs w:val="24"/>
        </w:rPr>
        <w:t>LOV 2008-06-27-71: Lov om planlegging og byggesaksbehandling</w:t>
      </w:r>
    </w:p>
    <w:p w:rsidR="00FE10E8" w:rsidRPr="000F7B50" w:rsidRDefault="00FE10E8" w:rsidP="00725FA3">
      <w:pPr>
        <w:rPr>
          <w:rFonts w:asciiTheme="minorHAnsi" w:hAnsiTheme="minorHAnsi"/>
          <w:bCs/>
          <w:sz w:val="24"/>
          <w:szCs w:val="24"/>
        </w:rPr>
      </w:pPr>
      <w:r w:rsidRPr="000F7B50">
        <w:rPr>
          <w:rFonts w:asciiTheme="minorHAnsi" w:hAnsiTheme="minorHAnsi"/>
          <w:bCs/>
          <w:sz w:val="24"/>
          <w:szCs w:val="24"/>
        </w:rPr>
        <w:t>Saksbehandlingen skal i alle tilfeller vurderes ut ifra § 7 i:</w:t>
      </w:r>
    </w:p>
    <w:p w:rsidR="00725FA3" w:rsidRPr="000F7B50" w:rsidRDefault="00FE10E8" w:rsidP="008B548B">
      <w:pPr>
        <w:pStyle w:val="Listeavsnitt"/>
        <w:numPr>
          <w:ilvl w:val="0"/>
          <w:numId w:val="1"/>
        </w:numPr>
        <w:rPr>
          <w:rFonts w:asciiTheme="minorHAnsi" w:hAnsiTheme="minorHAnsi"/>
          <w:bCs/>
          <w:sz w:val="24"/>
          <w:szCs w:val="24"/>
          <w:lang w:val="nn-NO"/>
        </w:rPr>
      </w:pPr>
      <w:r w:rsidRPr="000F7B50">
        <w:rPr>
          <w:rFonts w:asciiTheme="minorHAnsi" w:hAnsiTheme="minorHAnsi"/>
          <w:bCs/>
          <w:i/>
          <w:sz w:val="24"/>
          <w:szCs w:val="24"/>
          <w:lang w:val="nn-NO"/>
        </w:rPr>
        <w:t>LOV 2009-06-19 nr 100: Lov om forvaltning av naturens mangfold</w:t>
      </w:r>
    </w:p>
    <w:p w:rsidR="00F02905" w:rsidRPr="000F7B50" w:rsidRDefault="00F02905" w:rsidP="00F02905">
      <w:pPr>
        <w:rPr>
          <w:rFonts w:asciiTheme="minorHAnsi" w:hAnsiTheme="minorHAnsi"/>
          <w:b/>
          <w:sz w:val="24"/>
          <w:szCs w:val="24"/>
          <w:lang w:val="nn-NO"/>
        </w:rPr>
      </w:pPr>
    </w:p>
    <w:p w:rsidR="00F821C3" w:rsidRPr="00B53511" w:rsidRDefault="00F02905" w:rsidP="00A75746">
      <w:pPr>
        <w:pStyle w:val="Overskrift1"/>
      </w:pPr>
      <w:bookmarkStart w:id="9" w:name="_Toc449605520"/>
      <w:r w:rsidRPr="00B53511">
        <w:t xml:space="preserve">4 </w:t>
      </w:r>
      <w:r w:rsidR="00F821C3" w:rsidRPr="00B53511">
        <w:t>S</w:t>
      </w:r>
      <w:r w:rsidR="008B750C" w:rsidRPr="00B53511">
        <w:t xml:space="preserve">entrale trekk ved skogbruket i </w:t>
      </w:r>
      <w:r w:rsidR="00783A1F" w:rsidRPr="00B53511">
        <w:t>Melhus</w:t>
      </w:r>
      <w:r w:rsidR="00F821C3" w:rsidRPr="00B53511">
        <w:t xml:space="preserve"> kommune</w:t>
      </w:r>
      <w:bookmarkEnd w:id="9"/>
    </w:p>
    <w:p w:rsidR="003761EB" w:rsidRPr="000F7B50" w:rsidRDefault="003761EB" w:rsidP="00F02905">
      <w:pPr>
        <w:rPr>
          <w:rFonts w:asciiTheme="minorHAnsi" w:hAnsiTheme="minorHAnsi"/>
          <w:b/>
          <w:sz w:val="24"/>
          <w:szCs w:val="24"/>
        </w:rPr>
      </w:pPr>
    </w:p>
    <w:p w:rsidR="009F581A" w:rsidRPr="000F7B50" w:rsidRDefault="00BD1834" w:rsidP="00BD1834">
      <w:pPr>
        <w:pStyle w:val="Listeavsnitt"/>
        <w:ind w:left="0"/>
        <w:rPr>
          <w:rFonts w:asciiTheme="minorHAnsi" w:hAnsiTheme="minorHAnsi"/>
          <w:b/>
          <w:sz w:val="24"/>
          <w:szCs w:val="24"/>
        </w:rPr>
      </w:pPr>
      <w:r w:rsidRPr="000F7B50">
        <w:rPr>
          <w:rFonts w:asciiTheme="minorHAnsi" w:hAnsiTheme="minorHAnsi"/>
          <w:sz w:val="24"/>
          <w:szCs w:val="24"/>
        </w:rPr>
        <w:t>Melhus kommune er en landbrukskommune med relativt store skogressurser etter sørtrønderske forhold. Knapt 9 % av fylkets totale produktive skogareal ligger i kommunen. Skogressursene er kartlagt gjennom områdetakster i perioden 1977 – 1979, 1993 – 1996 og 2013 - 2014 Digitale data finnes for hele</w:t>
      </w:r>
      <w:r w:rsidR="00DE39C6" w:rsidRPr="000F7B50">
        <w:rPr>
          <w:rFonts w:asciiTheme="minorHAnsi" w:hAnsiTheme="minorHAnsi"/>
          <w:sz w:val="24"/>
          <w:szCs w:val="24"/>
        </w:rPr>
        <w:t xml:space="preserve"> kommunen.</w:t>
      </w:r>
      <w:r w:rsidR="00DE39C6" w:rsidRPr="000F7B50">
        <w:rPr>
          <w:rFonts w:asciiTheme="minorHAnsi" w:hAnsiTheme="minorHAnsi"/>
          <w:sz w:val="24"/>
          <w:szCs w:val="24"/>
        </w:rPr>
        <w:br/>
      </w:r>
    </w:p>
    <w:p w:rsidR="0053285A" w:rsidRPr="000F7B50" w:rsidRDefault="00C5608D" w:rsidP="00A75746">
      <w:pPr>
        <w:pStyle w:val="Overskrift2"/>
      </w:pPr>
      <w:bookmarkStart w:id="10" w:name="_Toc449605521"/>
      <w:r w:rsidRPr="000F7B50">
        <w:t xml:space="preserve">4.1 </w:t>
      </w:r>
      <w:r w:rsidR="0053285A" w:rsidRPr="000F7B50">
        <w:t>Topografi og landskap</w:t>
      </w:r>
      <w:bookmarkEnd w:id="10"/>
    </w:p>
    <w:p w:rsidR="00411DC8" w:rsidRPr="000F7B50" w:rsidRDefault="00EB67EB" w:rsidP="00F456BF">
      <w:pPr>
        <w:rPr>
          <w:rFonts w:asciiTheme="minorHAnsi" w:hAnsiTheme="minorHAnsi"/>
          <w:sz w:val="24"/>
          <w:szCs w:val="24"/>
        </w:rPr>
      </w:pPr>
      <w:r w:rsidRPr="000F7B50">
        <w:rPr>
          <w:rFonts w:asciiTheme="minorHAnsi" w:hAnsiTheme="minorHAnsi"/>
          <w:bCs/>
          <w:sz w:val="24"/>
          <w:szCs w:val="24"/>
        </w:rPr>
        <w:t xml:space="preserve">Melhus kommune </w:t>
      </w:r>
      <w:r w:rsidR="00186F72" w:rsidRPr="000F7B50">
        <w:rPr>
          <w:rFonts w:asciiTheme="minorHAnsi" w:hAnsiTheme="minorHAnsi"/>
          <w:bCs/>
          <w:sz w:val="24"/>
          <w:szCs w:val="24"/>
        </w:rPr>
        <w:t xml:space="preserve">ligger nederst i Gaulas dalføre. Kommunen har et areal på 699 km2. Av dette utgjør 72 km2 jordbruksareal, 312 km2 produktiv skog og 36 km2 ferskvann. </w:t>
      </w:r>
      <w:r w:rsidR="002632C7" w:rsidRPr="000F7B50">
        <w:rPr>
          <w:rFonts w:asciiTheme="minorHAnsi" w:hAnsiTheme="minorHAnsi"/>
          <w:bCs/>
          <w:sz w:val="24"/>
          <w:szCs w:val="24"/>
        </w:rPr>
        <w:t xml:space="preserve">Terrenget og landskapet i Melhus er variert, fra Gauldalen med </w:t>
      </w:r>
      <w:r w:rsidRPr="000F7B50">
        <w:rPr>
          <w:rFonts w:asciiTheme="minorHAnsi" w:hAnsiTheme="minorHAnsi"/>
          <w:bCs/>
          <w:sz w:val="24"/>
          <w:szCs w:val="24"/>
        </w:rPr>
        <w:t>sin flate</w:t>
      </w:r>
      <w:r w:rsidR="002632C7" w:rsidRPr="000F7B50">
        <w:rPr>
          <w:rFonts w:asciiTheme="minorHAnsi" w:hAnsiTheme="minorHAnsi"/>
          <w:bCs/>
          <w:sz w:val="24"/>
          <w:szCs w:val="24"/>
        </w:rPr>
        <w:t xml:space="preserve"> dalbunn og bratte dalsider til Hølonda i vest med et uoversiktlig skoglandskap, </w:t>
      </w:r>
      <w:r w:rsidR="002632C7" w:rsidRPr="000F7B50">
        <w:rPr>
          <w:rFonts w:asciiTheme="minorHAnsi" w:hAnsiTheme="minorHAnsi"/>
          <w:sz w:val="24"/>
          <w:szCs w:val="24"/>
        </w:rPr>
        <w:t>med flere korte daler og vassdrag i ulike retninger.</w:t>
      </w:r>
      <w:r w:rsidR="00186F72" w:rsidRPr="000F7B50">
        <w:rPr>
          <w:rFonts w:asciiTheme="minorHAnsi" w:hAnsiTheme="minorHAnsi"/>
          <w:sz w:val="24"/>
          <w:szCs w:val="24"/>
        </w:rPr>
        <w:t xml:space="preserve"> Gauldalen er kjent for</w:t>
      </w:r>
      <w:r w:rsidR="00AC6D6F" w:rsidRPr="000F7B50">
        <w:rPr>
          <w:rFonts w:asciiTheme="minorHAnsi" w:hAnsiTheme="minorHAnsi"/>
          <w:sz w:val="24"/>
          <w:szCs w:val="24"/>
        </w:rPr>
        <w:t xml:space="preserve"> sine breelvavsetninger. Elva har skåret seg gjennom</w:t>
      </w:r>
      <w:r w:rsidR="00267319" w:rsidRPr="000F7B50">
        <w:rPr>
          <w:rFonts w:asciiTheme="minorHAnsi" w:hAnsiTheme="minorHAnsi"/>
          <w:sz w:val="24"/>
          <w:szCs w:val="24"/>
        </w:rPr>
        <w:t xml:space="preserve"> løsavsetningene og dannet ter</w:t>
      </w:r>
      <w:r w:rsidR="00DE39C6" w:rsidRPr="000F7B50">
        <w:rPr>
          <w:rFonts w:asciiTheme="minorHAnsi" w:hAnsiTheme="minorHAnsi"/>
          <w:sz w:val="24"/>
          <w:szCs w:val="24"/>
        </w:rPr>
        <w:t>r</w:t>
      </w:r>
      <w:r w:rsidR="00267319" w:rsidRPr="000F7B50">
        <w:rPr>
          <w:rFonts w:asciiTheme="minorHAnsi" w:hAnsiTheme="minorHAnsi"/>
          <w:sz w:val="24"/>
          <w:szCs w:val="24"/>
        </w:rPr>
        <w:t xml:space="preserve">asser som fortsatt vises godt i dalen. Terrenget gir </w:t>
      </w:r>
      <w:r w:rsidR="00267319" w:rsidRPr="000F7B50">
        <w:rPr>
          <w:rFonts w:asciiTheme="minorHAnsi" w:hAnsiTheme="minorHAnsi"/>
          <w:sz w:val="24"/>
          <w:szCs w:val="24"/>
        </w:rPr>
        <w:lastRenderedPageBreak/>
        <w:t xml:space="preserve">utfordringer for skognæringen grunnet mye bæresvak mark, kupert landskap i kombinasjon med en del bratt og vanskelig terreng. </w:t>
      </w:r>
      <w:r w:rsidR="00FC6F93" w:rsidRPr="000F7B50">
        <w:rPr>
          <w:rFonts w:asciiTheme="minorHAnsi" w:hAnsiTheme="minorHAnsi"/>
          <w:sz w:val="24"/>
          <w:szCs w:val="24"/>
        </w:rPr>
        <w:t>Majoriteten av den hogstmodne skogen</w:t>
      </w:r>
      <w:r w:rsidR="00E0514A" w:rsidRPr="000F7B50">
        <w:rPr>
          <w:rFonts w:asciiTheme="minorHAnsi" w:hAnsiTheme="minorHAnsi"/>
          <w:sz w:val="24"/>
          <w:szCs w:val="24"/>
        </w:rPr>
        <w:t xml:space="preserve"> i dag</w:t>
      </w:r>
      <w:r w:rsidR="00FC6F93" w:rsidRPr="000F7B50">
        <w:rPr>
          <w:rFonts w:asciiTheme="minorHAnsi" w:hAnsiTheme="minorHAnsi"/>
          <w:sz w:val="24"/>
          <w:szCs w:val="24"/>
        </w:rPr>
        <w:t xml:space="preserve"> står vanskelig tilgjengelig i bratte lier og langt fra veg.</w:t>
      </w:r>
    </w:p>
    <w:p w:rsidR="00BC0CC0" w:rsidRPr="000F7B50" w:rsidRDefault="00BC0CC0" w:rsidP="00F456BF">
      <w:pPr>
        <w:rPr>
          <w:rFonts w:asciiTheme="minorHAnsi" w:hAnsiTheme="minorHAnsi"/>
          <w:bCs/>
          <w:sz w:val="24"/>
          <w:szCs w:val="24"/>
        </w:rPr>
      </w:pPr>
    </w:p>
    <w:p w:rsidR="00EB67EB" w:rsidRPr="000F7B50" w:rsidRDefault="00EB67EB" w:rsidP="00F456BF">
      <w:pPr>
        <w:rPr>
          <w:rFonts w:asciiTheme="minorHAnsi" w:hAnsiTheme="minorHAnsi"/>
          <w:bCs/>
          <w:sz w:val="24"/>
          <w:szCs w:val="24"/>
        </w:rPr>
      </w:pPr>
      <w:r w:rsidRPr="000F7B50">
        <w:rPr>
          <w:rFonts w:asciiTheme="minorHAnsi" w:hAnsiTheme="minorHAnsi"/>
          <w:bCs/>
          <w:sz w:val="24"/>
          <w:szCs w:val="24"/>
        </w:rPr>
        <w:t>Berggrunnen består av sterkt omdannede kambrosiluriske bergarter (grønnskifer, gneiss og konklomerater) med en del inntrengte kaledonske bergarter.</w:t>
      </w:r>
      <w:r w:rsidR="00267319" w:rsidRPr="000F7B50">
        <w:rPr>
          <w:rFonts w:asciiTheme="minorHAnsi" w:hAnsiTheme="minorHAnsi"/>
          <w:bCs/>
          <w:sz w:val="24"/>
          <w:szCs w:val="24"/>
        </w:rPr>
        <w:t xml:space="preserve"> Vest for Gaula dominerer grønnstein, samme</w:t>
      </w:r>
      <w:r w:rsidR="00781516" w:rsidRPr="000F7B50">
        <w:rPr>
          <w:rFonts w:asciiTheme="minorHAnsi" w:hAnsiTheme="minorHAnsi"/>
          <w:bCs/>
          <w:sz w:val="24"/>
          <w:szCs w:val="24"/>
        </w:rPr>
        <w:t>n med partier med kalkstein og p</w:t>
      </w:r>
      <w:r w:rsidR="00267319" w:rsidRPr="000F7B50">
        <w:rPr>
          <w:rFonts w:asciiTheme="minorHAnsi" w:hAnsiTheme="minorHAnsi"/>
          <w:bCs/>
          <w:sz w:val="24"/>
          <w:szCs w:val="24"/>
        </w:rPr>
        <w:t xml:space="preserve">orfyritt. Dette gir grunnlag for et rikt planteliv noe Hølonda er kjent for. Øst for Gaula er historien en helt annen, med sine harde gneis-bergarter gir dette opphav til et langt fattigere vegetasjonsdekke. </w:t>
      </w:r>
    </w:p>
    <w:p w:rsidR="002632C7" w:rsidRPr="000F7B50" w:rsidRDefault="002632C7" w:rsidP="00F456BF">
      <w:pPr>
        <w:rPr>
          <w:rFonts w:asciiTheme="minorHAnsi" w:hAnsiTheme="minorHAnsi"/>
          <w:bCs/>
          <w:sz w:val="24"/>
          <w:szCs w:val="24"/>
        </w:rPr>
      </w:pPr>
    </w:p>
    <w:p w:rsidR="0075470C" w:rsidRPr="000F7B50" w:rsidRDefault="00590CE0" w:rsidP="00A75746">
      <w:pPr>
        <w:pStyle w:val="Overskrift2"/>
      </w:pPr>
      <w:bookmarkStart w:id="11" w:name="_Toc449605522"/>
      <w:r w:rsidRPr="000F7B50">
        <w:t xml:space="preserve">4.2 </w:t>
      </w:r>
      <w:r w:rsidR="0075470C" w:rsidRPr="000F7B50">
        <w:t>Eiendomsstruktur</w:t>
      </w:r>
      <w:bookmarkEnd w:id="11"/>
    </w:p>
    <w:p w:rsidR="00DE39C6" w:rsidRPr="000F7B50" w:rsidRDefault="00221F18" w:rsidP="00221F18">
      <w:pPr>
        <w:rPr>
          <w:rFonts w:asciiTheme="minorHAnsi" w:hAnsiTheme="minorHAnsi"/>
          <w:bCs/>
          <w:sz w:val="24"/>
          <w:szCs w:val="24"/>
        </w:rPr>
      </w:pPr>
      <w:r w:rsidRPr="000F7B50">
        <w:rPr>
          <w:rFonts w:asciiTheme="minorHAnsi" w:hAnsiTheme="minorHAnsi"/>
          <w:bCs/>
          <w:sz w:val="24"/>
          <w:szCs w:val="24"/>
        </w:rPr>
        <w:t>Melhus kommune har ca</w:t>
      </w:r>
      <w:r w:rsidR="00781516" w:rsidRPr="000F7B50">
        <w:rPr>
          <w:rFonts w:asciiTheme="minorHAnsi" w:hAnsiTheme="minorHAnsi"/>
          <w:bCs/>
          <w:sz w:val="24"/>
          <w:szCs w:val="24"/>
        </w:rPr>
        <w:t>.</w:t>
      </w:r>
      <w:r w:rsidRPr="000F7B50">
        <w:rPr>
          <w:rFonts w:asciiTheme="minorHAnsi" w:hAnsiTheme="minorHAnsi"/>
          <w:bCs/>
          <w:sz w:val="24"/>
          <w:szCs w:val="24"/>
        </w:rPr>
        <w:t xml:space="preserve"> 680 skogeiere.</w:t>
      </w:r>
      <w:r w:rsidR="00A25915" w:rsidRPr="000F7B50">
        <w:rPr>
          <w:rFonts w:asciiTheme="minorHAnsi" w:hAnsiTheme="minorHAnsi"/>
          <w:sz w:val="24"/>
          <w:szCs w:val="24"/>
        </w:rPr>
        <w:t xml:space="preserve"> De største eiendommene er representert ved Horg Østre Bygdeallmenning </w:t>
      </w:r>
      <w:r w:rsidR="00781516" w:rsidRPr="000F7B50">
        <w:rPr>
          <w:rFonts w:asciiTheme="minorHAnsi" w:hAnsiTheme="minorHAnsi"/>
          <w:sz w:val="24"/>
          <w:szCs w:val="24"/>
        </w:rPr>
        <w:t>med 21.500 daa produktiv skog og Statsskog 8.700 daa produktiv skog</w:t>
      </w:r>
      <w:r w:rsidR="00A25915" w:rsidRPr="000F7B50">
        <w:rPr>
          <w:rFonts w:asciiTheme="minorHAnsi" w:hAnsiTheme="minorHAnsi"/>
          <w:sz w:val="24"/>
          <w:szCs w:val="24"/>
        </w:rPr>
        <w:t>.</w:t>
      </w:r>
      <w:r w:rsidR="00A25915" w:rsidRPr="000F7B50">
        <w:rPr>
          <w:rFonts w:asciiTheme="minorHAnsi" w:hAnsiTheme="minorHAnsi"/>
          <w:sz w:val="24"/>
          <w:szCs w:val="24"/>
        </w:rPr>
        <w:br/>
      </w:r>
      <w:r w:rsidR="00A25915" w:rsidRPr="000F7B50">
        <w:rPr>
          <w:rFonts w:asciiTheme="minorHAnsi" w:hAnsiTheme="minorHAnsi"/>
          <w:bCs/>
          <w:sz w:val="24"/>
          <w:szCs w:val="24"/>
        </w:rPr>
        <w:t>De øvrige e</w:t>
      </w:r>
      <w:r w:rsidR="00F02905" w:rsidRPr="000F7B50">
        <w:rPr>
          <w:rFonts w:asciiTheme="minorHAnsi" w:hAnsiTheme="minorHAnsi"/>
          <w:bCs/>
          <w:sz w:val="24"/>
          <w:szCs w:val="24"/>
        </w:rPr>
        <w:t xml:space="preserve">iendommene er </w:t>
      </w:r>
      <w:r w:rsidR="00A60860" w:rsidRPr="000F7B50">
        <w:rPr>
          <w:rFonts w:asciiTheme="minorHAnsi" w:hAnsiTheme="minorHAnsi"/>
          <w:sz w:val="24"/>
          <w:szCs w:val="24"/>
        </w:rPr>
        <w:t>gå</w:t>
      </w:r>
      <w:r w:rsidR="00F02905" w:rsidRPr="000F7B50">
        <w:rPr>
          <w:rFonts w:asciiTheme="minorHAnsi" w:hAnsiTheme="minorHAnsi"/>
          <w:sz w:val="24"/>
          <w:szCs w:val="24"/>
        </w:rPr>
        <w:t>rdsskoger</w:t>
      </w:r>
      <w:r w:rsidR="00A25915" w:rsidRPr="000F7B50">
        <w:rPr>
          <w:rFonts w:asciiTheme="minorHAnsi" w:hAnsiTheme="minorHAnsi"/>
          <w:sz w:val="24"/>
          <w:szCs w:val="24"/>
        </w:rPr>
        <w:t>. D</w:t>
      </w:r>
      <w:r w:rsidR="00F02905" w:rsidRPr="000F7B50">
        <w:rPr>
          <w:rFonts w:asciiTheme="minorHAnsi" w:hAnsiTheme="minorHAnsi"/>
          <w:sz w:val="24"/>
          <w:szCs w:val="24"/>
        </w:rPr>
        <w:t>et er 651 eiendommer &gt; 25 daa i kommunen.</w:t>
      </w:r>
      <w:r w:rsidR="00DE39C6" w:rsidRPr="000F7B50">
        <w:rPr>
          <w:rFonts w:asciiTheme="minorHAnsi" w:hAnsiTheme="minorHAnsi"/>
          <w:sz w:val="24"/>
          <w:szCs w:val="24"/>
        </w:rPr>
        <w:t xml:space="preserve"> Den gjennomsnittlige størrelsen på skogeiendommene i Melhus er ca. 480 daa. </w:t>
      </w:r>
      <w:r w:rsidRPr="000F7B50">
        <w:rPr>
          <w:rFonts w:asciiTheme="minorHAnsi" w:hAnsiTheme="minorHAnsi"/>
          <w:bCs/>
          <w:sz w:val="24"/>
          <w:szCs w:val="24"/>
        </w:rPr>
        <w:t xml:space="preserve">Den enkelte eiendom kan være delt opp i flere teiger. For å få økonomi i vegbyggingen, er det derfor nødvendig med samarbeid over eiendomsgrensene. </w:t>
      </w:r>
    </w:p>
    <w:p w:rsidR="00221F18" w:rsidRPr="000F7B50" w:rsidRDefault="00DE39C6" w:rsidP="00221F18">
      <w:pPr>
        <w:rPr>
          <w:rFonts w:asciiTheme="minorHAnsi" w:hAnsiTheme="minorHAnsi"/>
          <w:bCs/>
          <w:sz w:val="24"/>
          <w:szCs w:val="24"/>
        </w:rPr>
      </w:pPr>
      <w:r w:rsidRPr="000F7B50">
        <w:rPr>
          <w:rFonts w:asciiTheme="minorHAnsi" w:hAnsiTheme="minorHAnsi"/>
          <w:sz w:val="24"/>
          <w:szCs w:val="24"/>
        </w:rPr>
        <w:t>90 % av hogstkvantumet drives av entreprenør.</w:t>
      </w:r>
      <w:r w:rsidRPr="000F7B50">
        <w:rPr>
          <w:rFonts w:asciiTheme="minorHAnsi" w:hAnsiTheme="minorHAnsi"/>
          <w:sz w:val="24"/>
          <w:szCs w:val="24"/>
        </w:rPr>
        <w:br/>
      </w:r>
    </w:p>
    <w:p w:rsidR="00DB286D" w:rsidRPr="000F7B50" w:rsidRDefault="00590CE0" w:rsidP="00A75746">
      <w:pPr>
        <w:pStyle w:val="Overskrift2"/>
      </w:pPr>
      <w:bookmarkStart w:id="12" w:name="_Toc449605523"/>
      <w:r w:rsidRPr="000F7B50">
        <w:t xml:space="preserve">4.3 </w:t>
      </w:r>
      <w:r w:rsidR="00411DC8" w:rsidRPr="000F7B50">
        <w:t>Høyspentlinjer</w:t>
      </w:r>
      <w:bookmarkEnd w:id="12"/>
    </w:p>
    <w:p w:rsidR="003761EB" w:rsidRPr="000F7B50" w:rsidRDefault="003761EB" w:rsidP="003761EB">
      <w:pPr>
        <w:rPr>
          <w:rFonts w:asciiTheme="minorHAnsi" w:hAnsiTheme="minorHAnsi"/>
          <w:bCs/>
          <w:sz w:val="24"/>
          <w:szCs w:val="24"/>
        </w:rPr>
      </w:pPr>
      <w:r w:rsidRPr="000F7B50">
        <w:rPr>
          <w:rFonts w:asciiTheme="minorHAnsi" w:hAnsiTheme="minorHAnsi"/>
          <w:bCs/>
          <w:sz w:val="24"/>
          <w:szCs w:val="24"/>
        </w:rPr>
        <w:t xml:space="preserve">Høyspentlinjer og annen strømfremføring </w:t>
      </w:r>
      <w:r w:rsidR="00DB286D" w:rsidRPr="000F7B50">
        <w:rPr>
          <w:rFonts w:asciiTheme="minorHAnsi" w:hAnsiTheme="minorHAnsi"/>
          <w:bCs/>
          <w:sz w:val="24"/>
          <w:szCs w:val="24"/>
        </w:rPr>
        <w:t xml:space="preserve">gir ingen store </w:t>
      </w:r>
      <w:r w:rsidRPr="000F7B50">
        <w:rPr>
          <w:rFonts w:asciiTheme="minorHAnsi" w:hAnsiTheme="minorHAnsi"/>
          <w:bCs/>
          <w:sz w:val="24"/>
          <w:szCs w:val="24"/>
        </w:rPr>
        <w:t>problem når det gjelder selve vegbyggingen. Veitiltak som berøres av strømførende ledningsnett er Storvollveien 9-3, Brudalsveien 3-1, Bergsvika</w:t>
      </w:r>
      <w:r w:rsidR="00B82181" w:rsidRPr="000F7B50">
        <w:rPr>
          <w:rFonts w:asciiTheme="minorHAnsi" w:hAnsiTheme="minorHAnsi"/>
          <w:bCs/>
          <w:sz w:val="24"/>
          <w:szCs w:val="24"/>
        </w:rPr>
        <w:t xml:space="preserve"> 2-8 og Stjørdalsveien 2-7. Her går ledningene over dekningsområdet og må tas med i betraktning ved planlegging av eventuelle taubanedrifter. </w:t>
      </w:r>
    </w:p>
    <w:p w:rsidR="0075470C" w:rsidRPr="000F7B50" w:rsidRDefault="0075470C" w:rsidP="00F456BF">
      <w:pPr>
        <w:rPr>
          <w:rFonts w:asciiTheme="minorHAnsi" w:hAnsiTheme="minorHAnsi"/>
          <w:bCs/>
          <w:sz w:val="24"/>
          <w:szCs w:val="24"/>
        </w:rPr>
      </w:pPr>
    </w:p>
    <w:p w:rsidR="002B5B68" w:rsidRPr="000F7B50" w:rsidRDefault="0065666C" w:rsidP="00A75746">
      <w:pPr>
        <w:pStyle w:val="Overskrift2"/>
      </w:pPr>
      <w:bookmarkStart w:id="13" w:name="_Toc449605524"/>
      <w:r w:rsidRPr="000F7B50">
        <w:t>4.4</w:t>
      </w:r>
      <w:r w:rsidR="00EA4C6E" w:rsidRPr="000F7B50">
        <w:t xml:space="preserve"> </w:t>
      </w:r>
      <w:r w:rsidR="00930CFF" w:rsidRPr="000F7B50">
        <w:t>Skogdata</w:t>
      </w:r>
      <w:bookmarkEnd w:id="13"/>
      <w:r w:rsidR="00930CFF" w:rsidRPr="000F7B50">
        <w:t xml:space="preserve"> </w:t>
      </w:r>
    </w:p>
    <w:p w:rsidR="00930CFF" w:rsidRPr="000F7B50" w:rsidRDefault="00930CFF" w:rsidP="00930CFF">
      <w:pPr>
        <w:rPr>
          <w:rFonts w:asciiTheme="minorHAnsi" w:hAnsiTheme="minorHAnsi"/>
          <w:sz w:val="24"/>
          <w:szCs w:val="24"/>
        </w:rPr>
      </w:pPr>
      <w:r w:rsidRPr="000F7B50">
        <w:rPr>
          <w:rFonts w:asciiTheme="minorHAnsi" w:hAnsiTheme="minorHAnsi"/>
          <w:sz w:val="24"/>
          <w:szCs w:val="24"/>
        </w:rPr>
        <w:t>Skogressursene i Hovedplanen er hentet fra den nye skogbruksplanen for Melhus kommune. Med utgangspunkt i nye flyfoto fra 2011, ble taksten og planen utarbeidet og ferdigstilt i 2013 av planavdelingen hos skogeiersamvirket - Allskog.</w:t>
      </w:r>
      <w:r w:rsidR="00184FC3">
        <w:rPr>
          <w:rFonts w:asciiTheme="minorHAnsi" w:hAnsiTheme="minorHAnsi"/>
          <w:sz w:val="24"/>
          <w:szCs w:val="24"/>
        </w:rPr>
        <w:t xml:space="preserve"> Det er hogd en del kubikkmeter tømmer etter at volumtallene ble satt, og det er ikke korrigert for dette i grunnlagsdata for hvert enkelt veiprosjekt. </w:t>
      </w:r>
    </w:p>
    <w:p w:rsidR="007E29EC" w:rsidRPr="000F7B50" w:rsidRDefault="007E29EC" w:rsidP="007E29EC">
      <w:pPr>
        <w:pStyle w:val="Default"/>
        <w:rPr>
          <w:rFonts w:asciiTheme="minorHAnsi" w:hAnsiTheme="minorHAnsi"/>
          <w:color w:val="auto"/>
        </w:rPr>
      </w:pPr>
      <w:r w:rsidRPr="000F7B50">
        <w:rPr>
          <w:rFonts w:asciiTheme="minorHAnsi" w:hAnsiTheme="minorHAnsi"/>
        </w:rPr>
        <w:t>Skogtaksten fra 20</w:t>
      </w:r>
      <w:r w:rsidR="00A7611D" w:rsidRPr="000F7B50">
        <w:rPr>
          <w:rFonts w:asciiTheme="minorHAnsi" w:hAnsiTheme="minorHAnsi"/>
        </w:rPr>
        <w:t>13</w:t>
      </w:r>
      <w:r w:rsidRPr="000F7B50">
        <w:rPr>
          <w:rFonts w:asciiTheme="minorHAnsi" w:hAnsiTheme="minorHAnsi"/>
        </w:rPr>
        <w:t xml:space="preserve"> viser et produktivt skogareal på ca. </w:t>
      </w:r>
      <w:r w:rsidR="006C2A16" w:rsidRPr="000F7B50">
        <w:rPr>
          <w:rFonts w:asciiTheme="minorHAnsi" w:hAnsiTheme="minorHAnsi"/>
        </w:rPr>
        <w:t>311 000</w:t>
      </w:r>
      <w:r w:rsidRPr="000F7B50">
        <w:rPr>
          <w:rFonts w:asciiTheme="minorHAnsi" w:hAnsiTheme="minorHAnsi"/>
        </w:rPr>
        <w:t xml:space="preserve"> daa</w:t>
      </w:r>
      <w:r w:rsidR="006C2A16" w:rsidRPr="000F7B50">
        <w:rPr>
          <w:rFonts w:asciiTheme="minorHAnsi" w:hAnsiTheme="minorHAnsi"/>
        </w:rPr>
        <w:t>.</w:t>
      </w:r>
    </w:p>
    <w:p w:rsidR="00660F9E" w:rsidRPr="000F7B50" w:rsidRDefault="007E29EC" w:rsidP="007E29EC">
      <w:pPr>
        <w:pStyle w:val="Default"/>
        <w:rPr>
          <w:rFonts w:asciiTheme="minorHAnsi" w:hAnsiTheme="minorHAnsi"/>
          <w:color w:val="auto"/>
        </w:rPr>
      </w:pPr>
      <w:r w:rsidRPr="000F7B50">
        <w:rPr>
          <w:rFonts w:asciiTheme="minorHAnsi" w:hAnsiTheme="minorHAnsi"/>
          <w:color w:val="auto"/>
        </w:rPr>
        <w:t xml:space="preserve">Som en del </w:t>
      </w:r>
      <w:r w:rsidR="000D6C64" w:rsidRPr="000F7B50">
        <w:rPr>
          <w:rFonts w:asciiTheme="minorHAnsi" w:hAnsiTheme="minorHAnsi"/>
          <w:color w:val="auto"/>
        </w:rPr>
        <w:t xml:space="preserve">av skogtakseringen ble det </w:t>
      </w:r>
      <w:r w:rsidR="00A60860" w:rsidRPr="000F7B50">
        <w:rPr>
          <w:rFonts w:asciiTheme="minorHAnsi" w:hAnsiTheme="minorHAnsi"/>
          <w:color w:val="auto"/>
        </w:rPr>
        <w:t xml:space="preserve">samtidig </w:t>
      </w:r>
      <w:r w:rsidR="000D6C64" w:rsidRPr="000F7B50">
        <w:rPr>
          <w:rFonts w:asciiTheme="minorHAnsi" w:hAnsiTheme="minorHAnsi"/>
          <w:color w:val="auto"/>
        </w:rPr>
        <w:t xml:space="preserve">foretatt en revidering av miljøkvaliteter i </w:t>
      </w:r>
      <w:r w:rsidR="00811A49" w:rsidRPr="000F7B50">
        <w:rPr>
          <w:rFonts w:asciiTheme="minorHAnsi" w:hAnsiTheme="minorHAnsi"/>
          <w:color w:val="auto"/>
        </w:rPr>
        <w:t xml:space="preserve">skog </w:t>
      </w:r>
      <w:r w:rsidR="003F7B63" w:rsidRPr="000F7B50">
        <w:rPr>
          <w:rFonts w:asciiTheme="minorHAnsi" w:hAnsiTheme="minorHAnsi"/>
          <w:color w:val="auto"/>
        </w:rPr>
        <w:t>(</w:t>
      </w:r>
      <w:r w:rsidR="00811A49" w:rsidRPr="000F7B50">
        <w:rPr>
          <w:rFonts w:asciiTheme="minorHAnsi" w:hAnsiTheme="minorHAnsi"/>
          <w:color w:val="auto"/>
        </w:rPr>
        <w:t>MiS</w:t>
      </w:r>
      <w:r w:rsidR="003F7B63" w:rsidRPr="000F7B50">
        <w:rPr>
          <w:rFonts w:asciiTheme="minorHAnsi" w:hAnsiTheme="minorHAnsi"/>
          <w:color w:val="auto"/>
        </w:rPr>
        <w:t>)</w:t>
      </w:r>
      <w:r w:rsidR="00811A49" w:rsidRPr="000F7B50">
        <w:rPr>
          <w:rFonts w:asciiTheme="minorHAnsi" w:hAnsiTheme="minorHAnsi"/>
          <w:color w:val="auto"/>
        </w:rPr>
        <w:t xml:space="preserve"> </w:t>
      </w:r>
      <w:r w:rsidR="000D6C64" w:rsidRPr="000F7B50">
        <w:rPr>
          <w:rFonts w:asciiTheme="minorHAnsi" w:hAnsiTheme="minorHAnsi"/>
          <w:color w:val="auto"/>
        </w:rPr>
        <w:t>fra 2003 –</w:t>
      </w:r>
      <w:r w:rsidR="009E058B" w:rsidRPr="000F7B50">
        <w:rPr>
          <w:rFonts w:asciiTheme="minorHAnsi" w:hAnsiTheme="minorHAnsi"/>
          <w:color w:val="auto"/>
        </w:rPr>
        <w:t xml:space="preserve"> 2</w:t>
      </w:r>
      <w:r w:rsidR="000D6C64" w:rsidRPr="000F7B50">
        <w:rPr>
          <w:rFonts w:asciiTheme="minorHAnsi" w:hAnsiTheme="minorHAnsi"/>
          <w:color w:val="auto"/>
        </w:rPr>
        <w:t>005 samt</w:t>
      </w:r>
      <w:r w:rsidR="009E058B" w:rsidRPr="000F7B50">
        <w:rPr>
          <w:rFonts w:asciiTheme="minorHAnsi" w:hAnsiTheme="minorHAnsi"/>
          <w:color w:val="auto"/>
        </w:rPr>
        <w:t xml:space="preserve"> </w:t>
      </w:r>
      <w:r w:rsidR="000D6C64" w:rsidRPr="000F7B50">
        <w:rPr>
          <w:rFonts w:asciiTheme="minorHAnsi" w:hAnsiTheme="minorHAnsi"/>
          <w:color w:val="auto"/>
        </w:rPr>
        <w:t>ny</w:t>
      </w:r>
      <w:r w:rsidRPr="000F7B50">
        <w:rPr>
          <w:rFonts w:asciiTheme="minorHAnsi" w:hAnsiTheme="minorHAnsi"/>
          <w:color w:val="auto"/>
        </w:rPr>
        <w:t>registrering</w:t>
      </w:r>
      <w:r w:rsidR="000D6C64" w:rsidRPr="000F7B50">
        <w:rPr>
          <w:rFonts w:asciiTheme="minorHAnsi" w:hAnsiTheme="minorHAnsi"/>
          <w:color w:val="auto"/>
        </w:rPr>
        <w:t>er</w:t>
      </w:r>
      <w:r w:rsidRPr="000F7B50">
        <w:rPr>
          <w:rFonts w:asciiTheme="minorHAnsi" w:hAnsiTheme="minorHAnsi"/>
          <w:color w:val="auto"/>
        </w:rPr>
        <w:t xml:space="preserve">. </w:t>
      </w:r>
      <w:r w:rsidR="000D6C64" w:rsidRPr="000F7B50">
        <w:rPr>
          <w:rFonts w:asciiTheme="minorHAnsi" w:hAnsiTheme="minorHAnsi"/>
          <w:color w:val="auto"/>
        </w:rPr>
        <w:t>1,9</w:t>
      </w:r>
      <w:r w:rsidR="00660F9E" w:rsidRPr="000F7B50">
        <w:rPr>
          <w:rFonts w:asciiTheme="minorHAnsi" w:hAnsiTheme="minorHAnsi"/>
          <w:color w:val="auto"/>
        </w:rPr>
        <w:t xml:space="preserve"> % av det takserte skogarealet er valgt ut og fått status som viktige </w:t>
      </w:r>
      <w:r w:rsidR="000D6C64" w:rsidRPr="000F7B50">
        <w:rPr>
          <w:rFonts w:asciiTheme="minorHAnsi" w:hAnsiTheme="minorHAnsi"/>
          <w:color w:val="auto"/>
        </w:rPr>
        <w:t>nøkkelbiotoper</w:t>
      </w:r>
      <w:r w:rsidR="00660F9E" w:rsidRPr="000F7B50">
        <w:rPr>
          <w:rFonts w:asciiTheme="minorHAnsi" w:hAnsiTheme="minorHAnsi"/>
          <w:color w:val="auto"/>
        </w:rPr>
        <w:t xml:space="preserve">. </w:t>
      </w:r>
    </w:p>
    <w:p w:rsidR="007E29EC" w:rsidRPr="000F7B50" w:rsidRDefault="007E29EC" w:rsidP="007E29EC">
      <w:pPr>
        <w:pStyle w:val="Default"/>
        <w:rPr>
          <w:rFonts w:asciiTheme="minorHAnsi" w:hAnsiTheme="minorHAnsi"/>
          <w:color w:val="auto"/>
        </w:rPr>
      </w:pPr>
      <w:r w:rsidRPr="000F7B50">
        <w:rPr>
          <w:rFonts w:asciiTheme="minorHAnsi" w:hAnsiTheme="minorHAnsi"/>
          <w:color w:val="auto"/>
        </w:rPr>
        <w:t>Stående</w:t>
      </w:r>
      <w:r w:rsidR="00660F9E" w:rsidRPr="000F7B50">
        <w:rPr>
          <w:rFonts w:asciiTheme="minorHAnsi" w:hAnsiTheme="minorHAnsi"/>
          <w:color w:val="auto"/>
        </w:rPr>
        <w:t xml:space="preserve"> brutto</w:t>
      </w:r>
      <w:r w:rsidRPr="000F7B50">
        <w:rPr>
          <w:rFonts w:asciiTheme="minorHAnsi" w:hAnsiTheme="minorHAnsi"/>
          <w:color w:val="auto"/>
        </w:rPr>
        <w:t xml:space="preserve"> volum ble estimert til i underkant av </w:t>
      </w:r>
      <w:r w:rsidR="00660F9E" w:rsidRPr="000F7B50">
        <w:rPr>
          <w:rFonts w:asciiTheme="minorHAnsi" w:hAnsiTheme="minorHAnsi"/>
          <w:color w:val="auto"/>
        </w:rPr>
        <w:t>2 900 000</w:t>
      </w:r>
      <w:r w:rsidRPr="000F7B50">
        <w:rPr>
          <w:rFonts w:asciiTheme="minorHAnsi" w:hAnsiTheme="minorHAnsi"/>
          <w:color w:val="auto"/>
        </w:rPr>
        <w:t xml:space="preserve"> m3</w:t>
      </w:r>
      <w:r w:rsidR="00660F9E" w:rsidRPr="000F7B50">
        <w:rPr>
          <w:rFonts w:asciiTheme="minorHAnsi" w:hAnsiTheme="minorHAnsi"/>
          <w:color w:val="auto"/>
        </w:rPr>
        <w:t>. Bruttotallet m</w:t>
      </w:r>
      <w:r w:rsidR="000D6C64" w:rsidRPr="000F7B50">
        <w:rPr>
          <w:rFonts w:asciiTheme="minorHAnsi" w:hAnsiTheme="minorHAnsi"/>
          <w:color w:val="auto"/>
        </w:rPr>
        <w:t>å</w:t>
      </w:r>
      <w:r w:rsidR="00660F9E" w:rsidRPr="000F7B50">
        <w:rPr>
          <w:rFonts w:asciiTheme="minorHAnsi" w:hAnsiTheme="minorHAnsi"/>
          <w:color w:val="auto"/>
        </w:rPr>
        <w:t xml:space="preserve"> trekkes fra topp, avfall og miljøhensyn på 10-15 % før en fin</w:t>
      </w:r>
      <w:r w:rsidR="000D6C64" w:rsidRPr="000F7B50">
        <w:rPr>
          <w:rFonts w:asciiTheme="minorHAnsi" w:hAnsiTheme="minorHAnsi"/>
          <w:color w:val="auto"/>
        </w:rPr>
        <w:t>ner det nyttbare hogstkvantumet</w:t>
      </w:r>
      <w:r w:rsidR="00660F9E" w:rsidRPr="000F7B50">
        <w:rPr>
          <w:rFonts w:asciiTheme="minorHAnsi" w:hAnsiTheme="minorHAnsi"/>
          <w:color w:val="auto"/>
        </w:rPr>
        <w:t xml:space="preserve">. </w:t>
      </w:r>
      <w:r w:rsidRPr="000F7B50">
        <w:rPr>
          <w:rFonts w:asciiTheme="minorHAnsi" w:hAnsiTheme="minorHAnsi"/>
          <w:color w:val="auto"/>
        </w:rPr>
        <w:t>Tilveksten</w:t>
      </w:r>
      <w:r w:rsidR="000D6C64" w:rsidRPr="000F7B50">
        <w:rPr>
          <w:rFonts w:asciiTheme="minorHAnsi" w:hAnsiTheme="minorHAnsi"/>
          <w:color w:val="auto"/>
        </w:rPr>
        <w:t xml:space="preserve"> i hogstklasse 3-5</w:t>
      </w:r>
      <w:r w:rsidRPr="000F7B50">
        <w:rPr>
          <w:rFonts w:asciiTheme="minorHAnsi" w:hAnsiTheme="minorHAnsi"/>
          <w:color w:val="auto"/>
        </w:rPr>
        <w:t xml:space="preserve"> er ca. </w:t>
      </w:r>
      <w:r w:rsidR="000D6C64" w:rsidRPr="000F7B50">
        <w:rPr>
          <w:rFonts w:asciiTheme="minorHAnsi" w:hAnsiTheme="minorHAnsi"/>
          <w:color w:val="auto"/>
        </w:rPr>
        <w:t>91 700</w:t>
      </w:r>
      <w:r w:rsidRPr="000F7B50">
        <w:rPr>
          <w:rFonts w:asciiTheme="minorHAnsi" w:hAnsiTheme="minorHAnsi"/>
          <w:color w:val="auto"/>
        </w:rPr>
        <w:t xml:space="preserve"> m3 </w:t>
      </w:r>
      <w:r w:rsidR="000D6C64" w:rsidRPr="000F7B50">
        <w:rPr>
          <w:rFonts w:asciiTheme="minorHAnsi" w:hAnsiTheme="minorHAnsi"/>
          <w:color w:val="auto"/>
        </w:rPr>
        <w:t>per år</w:t>
      </w:r>
      <w:r w:rsidRPr="000F7B50">
        <w:rPr>
          <w:rFonts w:asciiTheme="minorHAnsi" w:hAnsiTheme="minorHAnsi"/>
          <w:color w:val="auto"/>
        </w:rPr>
        <w:t xml:space="preserve">. </w:t>
      </w:r>
    </w:p>
    <w:p w:rsidR="00811A49" w:rsidRPr="000F7B50" w:rsidRDefault="00811A49" w:rsidP="007E29EC">
      <w:pPr>
        <w:pStyle w:val="Default"/>
        <w:rPr>
          <w:rFonts w:asciiTheme="minorHAnsi" w:hAnsiTheme="minorHAnsi"/>
          <w:color w:val="auto"/>
        </w:rPr>
      </w:pPr>
    </w:p>
    <w:p w:rsidR="00495308" w:rsidRPr="000F7B50" w:rsidRDefault="00495308" w:rsidP="007E29EC">
      <w:pPr>
        <w:rPr>
          <w:rFonts w:asciiTheme="minorHAnsi" w:hAnsiTheme="minorHAnsi"/>
          <w:bCs/>
          <w:sz w:val="24"/>
          <w:szCs w:val="24"/>
        </w:rPr>
      </w:pPr>
    </w:p>
    <w:p w:rsidR="00F515DA" w:rsidRPr="000F7B50" w:rsidRDefault="00F515DA" w:rsidP="00DE39C6">
      <w:pPr>
        <w:tabs>
          <w:tab w:val="left" w:pos="420"/>
        </w:tabs>
        <w:rPr>
          <w:rFonts w:asciiTheme="minorHAnsi" w:hAnsiTheme="minorHAnsi"/>
          <w:sz w:val="24"/>
          <w:szCs w:val="24"/>
        </w:rPr>
      </w:pPr>
    </w:p>
    <w:p w:rsidR="00864603" w:rsidRPr="000F7B50" w:rsidRDefault="00864603" w:rsidP="00DE39C6">
      <w:pPr>
        <w:tabs>
          <w:tab w:val="left" w:pos="420"/>
        </w:tabs>
        <w:rPr>
          <w:rFonts w:asciiTheme="minorHAnsi" w:hAnsiTheme="minorHAnsi"/>
          <w:sz w:val="24"/>
          <w:szCs w:val="24"/>
        </w:rPr>
      </w:pPr>
      <w:r w:rsidRPr="000F7B50">
        <w:rPr>
          <w:rFonts w:asciiTheme="minorHAnsi" w:hAnsiTheme="minorHAnsi"/>
          <w:noProof/>
          <w:sz w:val="24"/>
          <w:szCs w:val="24"/>
        </w:rPr>
        <w:lastRenderedPageBreak/>
        <w:drawing>
          <wp:inline distT="0" distB="0" distL="0" distR="0" wp14:anchorId="3A67FEB3" wp14:editId="42A2EAD9">
            <wp:extent cx="2823667" cy="1975104"/>
            <wp:effectExtent l="0" t="0" r="15240" b="2540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0F7B50">
        <w:rPr>
          <w:rFonts w:asciiTheme="minorHAnsi" w:hAnsiTheme="minorHAnsi"/>
          <w:noProof/>
          <w:sz w:val="24"/>
          <w:szCs w:val="24"/>
        </w:rPr>
        <w:drawing>
          <wp:inline distT="0" distB="0" distL="0" distR="0" wp14:anchorId="7F186E28" wp14:editId="6746E0E0">
            <wp:extent cx="2735885" cy="1975104"/>
            <wp:effectExtent l="0" t="0" r="26670" b="2540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64603" w:rsidRPr="000F7B50" w:rsidRDefault="00864603" w:rsidP="00DE39C6">
      <w:pPr>
        <w:tabs>
          <w:tab w:val="left" w:pos="420"/>
        </w:tabs>
        <w:rPr>
          <w:rFonts w:asciiTheme="minorHAnsi" w:hAnsiTheme="minorHAnsi"/>
          <w:sz w:val="24"/>
          <w:szCs w:val="24"/>
        </w:rPr>
      </w:pPr>
    </w:p>
    <w:p w:rsidR="00864603" w:rsidRPr="000F7B50" w:rsidRDefault="00864603" w:rsidP="00DE39C6">
      <w:pPr>
        <w:tabs>
          <w:tab w:val="left" w:pos="420"/>
        </w:tabs>
        <w:rPr>
          <w:rFonts w:asciiTheme="minorHAnsi" w:hAnsiTheme="minorHAnsi"/>
          <w:sz w:val="24"/>
          <w:szCs w:val="24"/>
        </w:rPr>
      </w:pPr>
      <w:r w:rsidRPr="000F7B50">
        <w:rPr>
          <w:rFonts w:asciiTheme="minorHAnsi" w:hAnsiTheme="minorHAnsi"/>
          <w:noProof/>
          <w:sz w:val="24"/>
          <w:szCs w:val="24"/>
        </w:rPr>
        <w:drawing>
          <wp:inline distT="0" distB="0" distL="0" distR="0" wp14:anchorId="252DE43E" wp14:editId="6C99E374">
            <wp:extent cx="2823667" cy="2136039"/>
            <wp:effectExtent l="0" t="0" r="15240" b="17145"/>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F7B50">
        <w:rPr>
          <w:rFonts w:asciiTheme="minorHAnsi" w:hAnsiTheme="minorHAnsi"/>
          <w:noProof/>
          <w:sz w:val="24"/>
          <w:szCs w:val="24"/>
        </w:rPr>
        <w:drawing>
          <wp:inline distT="0" distB="0" distL="0" distR="0" wp14:anchorId="66B7DD89" wp14:editId="36BACF79">
            <wp:extent cx="2735885" cy="2128724"/>
            <wp:effectExtent l="0" t="0" r="26670" b="2413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7B63" w:rsidRPr="000F7B50" w:rsidRDefault="003F7B63" w:rsidP="003F7B63">
      <w:pPr>
        <w:tabs>
          <w:tab w:val="left" w:pos="420"/>
        </w:tabs>
        <w:rPr>
          <w:rFonts w:asciiTheme="minorHAnsi" w:hAnsiTheme="minorHAnsi"/>
          <w:sz w:val="24"/>
          <w:szCs w:val="24"/>
        </w:rPr>
      </w:pPr>
      <w:r w:rsidRPr="000F7B50">
        <w:rPr>
          <w:rFonts w:asciiTheme="minorHAnsi" w:hAnsiTheme="minorHAnsi"/>
          <w:sz w:val="24"/>
          <w:szCs w:val="24"/>
        </w:rPr>
        <w:t xml:space="preserve">Bakgrunn for tallene i </w:t>
      </w:r>
      <w:r w:rsidR="00287D7E" w:rsidRPr="000F7B50">
        <w:rPr>
          <w:rFonts w:asciiTheme="minorHAnsi" w:hAnsiTheme="minorHAnsi"/>
          <w:sz w:val="24"/>
          <w:szCs w:val="24"/>
        </w:rPr>
        <w:t>diagrammene</w:t>
      </w:r>
      <w:r w:rsidRPr="000F7B50">
        <w:rPr>
          <w:rFonts w:asciiTheme="minorHAnsi" w:hAnsiTheme="minorHAnsi"/>
          <w:sz w:val="24"/>
          <w:szCs w:val="24"/>
        </w:rPr>
        <w:t xml:space="preserve"> er fra mars 2015.</w:t>
      </w:r>
    </w:p>
    <w:p w:rsidR="00495308" w:rsidRPr="000F7B50" w:rsidRDefault="00495308" w:rsidP="00DE39C6">
      <w:pPr>
        <w:tabs>
          <w:tab w:val="left" w:pos="420"/>
        </w:tabs>
        <w:rPr>
          <w:rFonts w:asciiTheme="minorHAnsi" w:hAnsiTheme="minorHAnsi"/>
          <w:b/>
          <w:sz w:val="24"/>
          <w:szCs w:val="24"/>
        </w:rPr>
      </w:pPr>
    </w:p>
    <w:p w:rsidR="00F515DA" w:rsidRPr="000F7B50" w:rsidRDefault="0065666C" w:rsidP="00A75746">
      <w:pPr>
        <w:pStyle w:val="Overskrift2"/>
      </w:pPr>
      <w:bookmarkStart w:id="14" w:name="_Toc449605525"/>
      <w:r w:rsidRPr="000F7B50">
        <w:t xml:space="preserve">4.5 </w:t>
      </w:r>
      <w:r w:rsidR="00F515DA" w:rsidRPr="000F7B50">
        <w:t>Hogst og skogkultur</w:t>
      </w:r>
      <w:bookmarkEnd w:id="14"/>
    </w:p>
    <w:p w:rsidR="00F515DA" w:rsidRPr="000F7B50" w:rsidRDefault="00F515DA" w:rsidP="00DE39C6">
      <w:pPr>
        <w:tabs>
          <w:tab w:val="left" w:pos="420"/>
        </w:tabs>
        <w:rPr>
          <w:rFonts w:asciiTheme="minorHAnsi" w:hAnsiTheme="minorHAnsi"/>
          <w:sz w:val="24"/>
          <w:szCs w:val="24"/>
        </w:rPr>
      </w:pPr>
    </w:p>
    <w:p w:rsidR="00F515DA" w:rsidRPr="000F7B50" w:rsidRDefault="00F515DA" w:rsidP="00DE39C6">
      <w:pPr>
        <w:tabs>
          <w:tab w:val="left" w:pos="420"/>
        </w:tabs>
        <w:rPr>
          <w:rFonts w:asciiTheme="minorHAnsi" w:hAnsiTheme="minorHAnsi"/>
          <w:sz w:val="24"/>
          <w:szCs w:val="24"/>
        </w:rPr>
      </w:pPr>
      <w:r w:rsidRPr="000F7B50">
        <w:rPr>
          <w:rFonts w:asciiTheme="minorHAnsi" w:hAnsiTheme="minorHAnsi"/>
          <w:noProof/>
          <w:sz w:val="24"/>
          <w:szCs w:val="24"/>
        </w:rPr>
        <w:drawing>
          <wp:inline distT="0" distB="0" distL="0" distR="0" wp14:anchorId="37B634B7" wp14:editId="64112F90">
            <wp:extent cx="4572000" cy="2743200"/>
            <wp:effectExtent l="0" t="0" r="19050" b="1905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E39C6" w:rsidRPr="000F7B50" w:rsidRDefault="00494AB6" w:rsidP="00A2239A">
      <w:r w:rsidRPr="000F7B50">
        <w:t>Graf 1 Årlig avvirkning fra 2006-2015</w:t>
      </w:r>
    </w:p>
    <w:p w:rsidR="007048EF" w:rsidRPr="000F7B50" w:rsidRDefault="007048EF" w:rsidP="00494AB6">
      <w:pPr>
        <w:rPr>
          <w:rFonts w:asciiTheme="minorHAnsi" w:hAnsiTheme="minorHAnsi"/>
          <w:sz w:val="24"/>
          <w:szCs w:val="24"/>
        </w:rPr>
      </w:pPr>
    </w:p>
    <w:p w:rsidR="00494AB6" w:rsidRPr="000F7B50" w:rsidRDefault="007048EF" w:rsidP="00494AB6">
      <w:pPr>
        <w:rPr>
          <w:rFonts w:asciiTheme="minorHAnsi" w:hAnsiTheme="minorHAnsi"/>
          <w:bCs/>
          <w:sz w:val="24"/>
          <w:szCs w:val="24"/>
        </w:rPr>
      </w:pPr>
      <w:r w:rsidRPr="000F7B50">
        <w:rPr>
          <w:rFonts w:asciiTheme="minorHAnsi" w:hAnsiTheme="minorHAnsi"/>
          <w:sz w:val="24"/>
          <w:szCs w:val="24"/>
        </w:rPr>
        <w:t xml:space="preserve">Det er i de 10 siste år avvirket i snitt 36 544 </w:t>
      </w:r>
      <w:r w:rsidRPr="000F7B50">
        <w:rPr>
          <w:rFonts w:asciiTheme="minorHAnsi" w:hAnsiTheme="minorHAnsi"/>
          <w:bCs/>
          <w:sz w:val="24"/>
          <w:szCs w:val="24"/>
        </w:rPr>
        <w:t>m</w:t>
      </w:r>
      <w:r w:rsidRPr="000F7B50">
        <w:rPr>
          <w:rFonts w:asciiTheme="minorHAnsi" w:hAnsiTheme="minorHAnsi"/>
          <w:bCs/>
          <w:sz w:val="24"/>
          <w:szCs w:val="24"/>
          <w:vertAlign w:val="superscript"/>
        </w:rPr>
        <w:t>3</w:t>
      </w:r>
      <w:r w:rsidRPr="000F7B50">
        <w:rPr>
          <w:rFonts w:asciiTheme="minorHAnsi" w:hAnsiTheme="minorHAnsi"/>
          <w:bCs/>
          <w:sz w:val="24"/>
          <w:szCs w:val="24"/>
        </w:rPr>
        <w:t xml:space="preserve"> i Melhus kommune.</w:t>
      </w:r>
    </w:p>
    <w:p w:rsidR="007048EF" w:rsidRPr="000F7B50" w:rsidRDefault="007048EF" w:rsidP="00494AB6">
      <w:pPr>
        <w:rPr>
          <w:rFonts w:asciiTheme="minorHAnsi" w:hAnsiTheme="minorHAnsi"/>
          <w:sz w:val="24"/>
          <w:szCs w:val="24"/>
        </w:rPr>
      </w:pPr>
    </w:p>
    <w:p w:rsidR="0065666C" w:rsidRPr="000F7B50" w:rsidRDefault="0065666C" w:rsidP="0065666C">
      <w:pPr>
        <w:rPr>
          <w:rFonts w:asciiTheme="minorHAnsi" w:hAnsiTheme="minorHAnsi"/>
          <w:sz w:val="24"/>
          <w:szCs w:val="24"/>
        </w:rPr>
      </w:pPr>
      <w:r w:rsidRPr="000F7B50">
        <w:rPr>
          <w:rFonts w:asciiTheme="minorHAnsi" w:hAnsiTheme="minorHAnsi"/>
          <w:noProof/>
          <w:sz w:val="24"/>
          <w:szCs w:val="24"/>
        </w:rPr>
        <w:lastRenderedPageBreak/>
        <w:drawing>
          <wp:inline distT="0" distB="0" distL="0" distR="0" wp14:anchorId="1956B9A1" wp14:editId="2F1C106C">
            <wp:extent cx="2933395" cy="1923898"/>
            <wp:effectExtent l="0" t="0" r="19685" b="19685"/>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0F7B50">
        <w:rPr>
          <w:rFonts w:asciiTheme="minorHAnsi" w:hAnsiTheme="minorHAnsi"/>
          <w:noProof/>
          <w:sz w:val="24"/>
          <w:szCs w:val="24"/>
        </w:rPr>
        <w:drawing>
          <wp:inline distT="0" distB="0" distL="0" distR="0" wp14:anchorId="62AEC088" wp14:editId="651D19ED">
            <wp:extent cx="2728570" cy="1916583"/>
            <wp:effectExtent l="0" t="0" r="15240" b="2667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5666C" w:rsidRPr="000F7B50" w:rsidRDefault="00494AB6" w:rsidP="0065666C">
      <w:pPr>
        <w:rPr>
          <w:rFonts w:asciiTheme="minorHAnsi" w:hAnsiTheme="minorHAnsi"/>
          <w:sz w:val="24"/>
          <w:szCs w:val="24"/>
        </w:rPr>
      </w:pPr>
      <w:r w:rsidRPr="000F7B50">
        <w:rPr>
          <w:rFonts w:asciiTheme="minorHAnsi" w:hAnsiTheme="minorHAnsi"/>
          <w:sz w:val="24"/>
          <w:szCs w:val="24"/>
        </w:rPr>
        <w:t>Graf 2: Årlig planting fra 2006-2015</w:t>
      </w:r>
      <w:r w:rsidRPr="000F7B50">
        <w:rPr>
          <w:rFonts w:asciiTheme="minorHAnsi" w:hAnsiTheme="minorHAnsi"/>
          <w:sz w:val="24"/>
          <w:szCs w:val="24"/>
        </w:rPr>
        <w:tab/>
      </w:r>
      <w:r w:rsidRPr="000F7B50">
        <w:rPr>
          <w:rFonts w:asciiTheme="minorHAnsi" w:hAnsiTheme="minorHAnsi"/>
          <w:sz w:val="24"/>
          <w:szCs w:val="24"/>
        </w:rPr>
        <w:tab/>
      </w:r>
      <w:r w:rsidRPr="000F7B50">
        <w:rPr>
          <w:rFonts w:asciiTheme="minorHAnsi" w:hAnsiTheme="minorHAnsi"/>
          <w:sz w:val="24"/>
          <w:szCs w:val="24"/>
        </w:rPr>
        <w:tab/>
        <w:t>Graf 3: Årlig ungskogpleie fra 2006-2015</w:t>
      </w:r>
      <w:r w:rsidRPr="000F7B50">
        <w:rPr>
          <w:rFonts w:asciiTheme="minorHAnsi" w:hAnsiTheme="minorHAnsi"/>
          <w:sz w:val="24"/>
          <w:szCs w:val="24"/>
        </w:rPr>
        <w:tab/>
      </w:r>
      <w:r w:rsidRPr="000F7B50">
        <w:rPr>
          <w:rFonts w:asciiTheme="minorHAnsi" w:hAnsiTheme="minorHAnsi"/>
          <w:sz w:val="24"/>
          <w:szCs w:val="24"/>
        </w:rPr>
        <w:tab/>
      </w:r>
    </w:p>
    <w:p w:rsidR="0065666C" w:rsidRPr="000F7B50" w:rsidRDefault="00494AB6" w:rsidP="0065666C">
      <w:pPr>
        <w:rPr>
          <w:rFonts w:asciiTheme="minorHAnsi" w:hAnsiTheme="minorHAnsi"/>
          <w:sz w:val="24"/>
          <w:szCs w:val="24"/>
        </w:rPr>
      </w:pPr>
      <w:r w:rsidRPr="000F7B50">
        <w:rPr>
          <w:rFonts w:asciiTheme="minorHAnsi" w:hAnsiTheme="minorHAnsi"/>
          <w:sz w:val="24"/>
          <w:szCs w:val="24"/>
        </w:rPr>
        <w:tab/>
      </w:r>
    </w:p>
    <w:p w:rsidR="00AF2110" w:rsidRPr="00184FC3" w:rsidRDefault="002D488F" w:rsidP="00A75746">
      <w:pPr>
        <w:pStyle w:val="Overskrift1"/>
      </w:pPr>
      <w:bookmarkStart w:id="15" w:name="_Toc449605526"/>
      <w:r w:rsidRPr="00184FC3">
        <w:t xml:space="preserve">5 </w:t>
      </w:r>
      <w:r w:rsidR="00176292" w:rsidRPr="00184FC3">
        <w:t>E</w:t>
      </w:r>
      <w:r w:rsidR="00BC66F2" w:rsidRPr="00184FC3">
        <w:t xml:space="preserve">ksisterende </w:t>
      </w:r>
      <w:r w:rsidR="0054581F" w:rsidRPr="00184FC3">
        <w:t>veier</w:t>
      </w:r>
      <w:bookmarkEnd w:id="15"/>
    </w:p>
    <w:p w:rsidR="00AF2110" w:rsidRPr="000F7B50" w:rsidRDefault="00AF2110" w:rsidP="00A03F73">
      <w:pPr>
        <w:tabs>
          <w:tab w:val="left" w:pos="420"/>
        </w:tabs>
        <w:rPr>
          <w:rFonts w:asciiTheme="minorHAnsi" w:hAnsiTheme="minorHAnsi"/>
          <w:b/>
          <w:sz w:val="24"/>
          <w:szCs w:val="24"/>
        </w:rPr>
      </w:pPr>
    </w:p>
    <w:p w:rsidR="00AF2110" w:rsidRPr="000F7B50" w:rsidRDefault="00AF2110" w:rsidP="00A03F73">
      <w:pPr>
        <w:tabs>
          <w:tab w:val="left" w:pos="420"/>
        </w:tabs>
        <w:rPr>
          <w:rFonts w:asciiTheme="minorHAnsi" w:hAnsiTheme="minorHAnsi"/>
          <w:sz w:val="24"/>
          <w:szCs w:val="24"/>
        </w:rPr>
      </w:pPr>
      <w:r w:rsidRPr="000F7B50">
        <w:rPr>
          <w:rFonts w:asciiTheme="minorHAnsi" w:hAnsiTheme="minorHAnsi"/>
          <w:sz w:val="24"/>
          <w:szCs w:val="24"/>
        </w:rPr>
        <w:t>Tilstanden på det eksisterende skog</w:t>
      </w:r>
      <w:r w:rsidR="0054581F" w:rsidRPr="000F7B50">
        <w:rPr>
          <w:rFonts w:asciiTheme="minorHAnsi" w:hAnsiTheme="minorHAnsi"/>
          <w:sz w:val="24"/>
          <w:szCs w:val="24"/>
        </w:rPr>
        <w:t>bil</w:t>
      </w:r>
      <w:r w:rsidRPr="000F7B50">
        <w:rPr>
          <w:rFonts w:asciiTheme="minorHAnsi" w:hAnsiTheme="minorHAnsi"/>
          <w:sz w:val="24"/>
          <w:szCs w:val="24"/>
        </w:rPr>
        <w:t>svegnettet går frem av klassifise</w:t>
      </w:r>
      <w:r w:rsidR="002513E7" w:rsidRPr="000F7B50">
        <w:rPr>
          <w:rFonts w:asciiTheme="minorHAnsi" w:hAnsiTheme="minorHAnsi"/>
          <w:sz w:val="24"/>
          <w:szCs w:val="24"/>
        </w:rPr>
        <w:t>ring og beskrivelse av tilstand i tabell 1</w:t>
      </w:r>
      <w:r w:rsidR="000076E4" w:rsidRPr="000F7B50">
        <w:rPr>
          <w:rFonts w:asciiTheme="minorHAnsi" w:hAnsiTheme="minorHAnsi"/>
          <w:sz w:val="24"/>
          <w:szCs w:val="24"/>
        </w:rPr>
        <w:t xml:space="preserve"> med forklaring (Vedlegg 1)</w:t>
      </w:r>
      <w:r w:rsidR="002513E7" w:rsidRPr="000F7B50">
        <w:rPr>
          <w:rFonts w:asciiTheme="minorHAnsi" w:hAnsiTheme="minorHAnsi"/>
          <w:sz w:val="24"/>
          <w:szCs w:val="24"/>
        </w:rPr>
        <w:t>.</w:t>
      </w:r>
      <w:r w:rsidRPr="000F7B50">
        <w:rPr>
          <w:rFonts w:asciiTheme="minorHAnsi" w:hAnsiTheme="minorHAnsi"/>
          <w:sz w:val="24"/>
          <w:szCs w:val="24"/>
        </w:rPr>
        <w:t xml:space="preserve"> Vegene er klassifisert</w:t>
      </w:r>
      <w:r w:rsidR="000076E4" w:rsidRPr="000F7B50">
        <w:rPr>
          <w:rFonts w:asciiTheme="minorHAnsi" w:hAnsiTheme="minorHAnsi"/>
          <w:sz w:val="24"/>
          <w:szCs w:val="24"/>
        </w:rPr>
        <w:t xml:space="preserve"> med vegklasse</w:t>
      </w:r>
      <w:r w:rsidRPr="000F7B50">
        <w:rPr>
          <w:rFonts w:asciiTheme="minorHAnsi" w:hAnsiTheme="minorHAnsi"/>
          <w:sz w:val="24"/>
          <w:szCs w:val="24"/>
        </w:rPr>
        <w:t xml:space="preserve"> </w:t>
      </w:r>
      <w:r w:rsidR="000076E4" w:rsidRPr="000F7B50">
        <w:rPr>
          <w:rFonts w:asciiTheme="minorHAnsi" w:hAnsiTheme="minorHAnsi"/>
          <w:sz w:val="24"/>
          <w:szCs w:val="24"/>
        </w:rPr>
        <w:t>og det er satt en tiltaksklasse i forhold til grad av vedlikehold eller ombygging.</w:t>
      </w:r>
    </w:p>
    <w:p w:rsidR="00D246E7" w:rsidRPr="000F7B50" w:rsidRDefault="00D246E7" w:rsidP="00A03F73">
      <w:pPr>
        <w:tabs>
          <w:tab w:val="left" w:pos="420"/>
        </w:tabs>
        <w:rPr>
          <w:rFonts w:asciiTheme="minorHAnsi" w:hAnsiTheme="minorHAnsi"/>
          <w:sz w:val="24"/>
          <w:szCs w:val="24"/>
        </w:rPr>
      </w:pPr>
    </w:p>
    <w:p w:rsidR="005325D1" w:rsidRPr="0051541D" w:rsidRDefault="0051541D" w:rsidP="00A75746">
      <w:pPr>
        <w:pStyle w:val="Overskrift2"/>
      </w:pPr>
      <w:bookmarkStart w:id="16" w:name="_Toc449605527"/>
      <w:r w:rsidRPr="0051541D">
        <w:t xml:space="preserve">5.1 </w:t>
      </w:r>
      <w:r>
        <w:t>Tilstand og s</w:t>
      </w:r>
      <w:r w:rsidRPr="0051541D">
        <w:t xml:space="preserve">tatus </w:t>
      </w:r>
      <w:r>
        <w:t xml:space="preserve">i </w:t>
      </w:r>
      <w:r w:rsidRPr="0051541D">
        <w:t>dag</w:t>
      </w:r>
      <w:bookmarkEnd w:id="16"/>
    </w:p>
    <w:p w:rsidR="00977811" w:rsidRPr="000F7B50" w:rsidRDefault="00397EC6" w:rsidP="00977811">
      <w:pPr>
        <w:pStyle w:val="Default"/>
        <w:spacing w:line="276" w:lineRule="auto"/>
        <w:rPr>
          <w:rFonts w:asciiTheme="minorHAnsi" w:hAnsiTheme="minorHAnsi"/>
        </w:rPr>
      </w:pPr>
      <w:r w:rsidRPr="000F7B50">
        <w:rPr>
          <w:rFonts w:asciiTheme="minorHAnsi" w:hAnsiTheme="minorHAnsi"/>
        </w:rPr>
        <w:t xml:space="preserve">Det eksisterende skogsveinettet består av </w:t>
      </w:r>
      <w:r w:rsidR="005325D1" w:rsidRPr="000F7B50">
        <w:rPr>
          <w:rFonts w:asciiTheme="minorHAnsi" w:hAnsiTheme="minorHAnsi"/>
        </w:rPr>
        <w:t xml:space="preserve">ca. </w:t>
      </w:r>
      <w:r w:rsidR="00D65A1A" w:rsidRPr="000F7B50">
        <w:rPr>
          <w:rFonts w:asciiTheme="minorHAnsi" w:hAnsiTheme="minorHAnsi"/>
        </w:rPr>
        <w:t xml:space="preserve">140 </w:t>
      </w:r>
      <w:r w:rsidR="005325D1" w:rsidRPr="000F7B50">
        <w:rPr>
          <w:rFonts w:asciiTheme="minorHAnsi" w:hAnsiTheme="minorHAnsi"/>
        </w:rPr>
        <w:t>skogsbilveger</w:t>
      </w:r>
      <w:r w:rsidRPr="000F7B50">
        <w:rPr>
          <w:rFonts w:asciiTheme="minorHAnsi" w:hAnsiTheme="minorHAnsi"/>
        </w:rPr>
        <w:t xml:space="preserve"> so</w:t>
      </w:r>
      <w:r w:rsidR="005325D1" w:rsidRPr="000F7B50">
        <w:rPr>
          <w:rFonts w:asciiTheme="minorHAnsi" w:hAnsiTheme="minorHAnsi"/>
        </w:rPr>
        <w:t xml:space="preserve">m er registrerte som leveringsveger av tømmer. </w:t>
      </w:r>
      <w:r w:rsidR="001C258C" w:rsidRPr="000F7B50">
        <w:rPr>
          <w:rFonts w:asciiTheme="minorHAnsi" w:hAnsiTheme="minorHAnsi"/>
        </w:rPr>
        <w:t xml:space="preserve">En nærmere gjennomgang viser at </w:t>
      </w:r>
      <w:r w:rsidR="00811A49" w:rsidRPr="000F7B50">
        <w:rPr>
          <w:rFonts w:asciiTheme="minorHAnsi" w:hAnsiTheme="minorHAnsi"/>
        </w:rPr>
        <w:t xml:space="preserve">55 av disse er gårdsveier. </w:t>
      </w:r>
      <w:r w:rsidRPr="000F7B50">
        <w:rPr>
          <w:rFonts w:asciiTheme="minorHAnsi" w:hAnsiTheme="minorHAnsi"/>
        </w:rPr>
        <w:t xml:space="preserve">Veiene er gjerne bygd i etapper og flere veier er derfor delt inn i parseller. </w:t>
      </w:r>
      <w:r w:rsidR="00547FA3" w:rsidRPr="000F7B50">
        <w:rPr>
          <w:rFonts w:asciiTheme="minorHAnsi" w:hAnsiTheme="minorHAnsi"/>
        </w:rPr>
        <w:t>P</w:t>
      </w:r>
      <w:r w:rsidRPr="000F7B50">
        <w:rPr>
          <w:rFonts w:asciiTheme="minorHAnsi" w:hAnsiTheme="minorHAnsi"/>
        </w:rPr>
        <w:t>arsellene</w:t>
      </w:r>
      <w:r w:rsidR="00547FA3" w:rsidRPr="000F7B50">
        <w:rPr>
          <w:rFonts w:asciiTheme="minorHAnsi" w:hAnsiTheme="minorHAnsi"/>
        </w:rPr>
        <w:t xml:space="preserve"> </w:t>
      </w:r>
      <w:r w:rsidRPr="000F7B50">
        <w:rPr>
          <w:rFonts w:asciiTheme="minorHAnsi" w:hAnsiTheme="minorHAnsi"/>
        </w:rPr>
        <w:t>har ofte ulik veg</w:t>
      </w:r>
      <w:r w:rsidR="00977811" w:rsidRPr="000F7B50">
        <w:rPr>
          <w:rFonts w:asciiTheme="minorHAnsi" w:hAnsiTheme="minorHAnsi"/>
        </w:rPr>
        <w:t xml:space="preserve"> </w:t>
      </w:r>
      <w:r w:rsidRPr="000F7B50">
        <w:rPr>
          <w:rFonts w:asciiTheme="minorHAnsi" w:hAnsiTheme="minorHAnsi"/>
        </w:rPr>
        <w:t>klasse</w:t>
      </w:r>
      <w:r w:rsidR="006F166C">
        <w:rPr>
          <w:rFonts w:asciiTheme="minorHAnsi" w:hAnsiTheme="minorHAnsi"/>
        </w:rPr>
        <w:t>,</w:t>
      </w:r>
      <w:r w:rsidR="00547FA3" w:rsidRPr="000F7B50">
        <w:rPr>
          <w:rFonts w:asciiTheme="minorHAnsi" w:hAnsiTheme="minorHAnsi"/>
        </w:rPr>
        <w:t xml:space="preserve"> selv om de høre</w:t>
      </w:r>
      <w:r w:rsidR="00977811" w:rsidRPr="000F7B50">
        <w:rPr>
          <w:rFonts w:asciiTheme="minorHAnsi" w:hAnsiTheme="minorHAnsi"/>
        </w:rPr>
        <w:t>r</w:t>
      </w:r>
      <w:r w:rsidR="00547FA3" w:rsidRPr="000F7B50">
        <w:rPr>
          <w:rFonts w:asciiTheme="minorHAnsi" w:hAnsiTheme="minorHAnsi"/>
        </w:rPr>
        <w:t xml:space="preserve"> til samme vei</w:t>
      </w:r>
      <w:r w:rsidRPr="000F7B50">
        <w:rPr>
          <w:rFonts w:asciiTheme="minorHAnsi" w:hAnsiTheme="minorHAnsi"/>
        </w:rPr>
        <w:t>.</w:t>
      </w:r>
      <w:r w:rsidR="00D65A1A" w:rsidRPr="000F7B50">
        <w:rPr>
          <w:rFonts w:asciiTheme="minorHAnsi" w:hAnsiTheme="minorHAnsi"/>
        </w:rPr>
        <w:t xml:space="preserve">  55</w:t>
      </w:r>
      <w:r w:rsidR="00977811" w:rsidRPr="000F7B50">
        <w:rPr>
          <w:rFonts w:asciiTheme="minorHAnsi" w:hAnsiTheme="minorHAnsi"/>
        </w:rPr>
        <w:t xml:space="preserve"> </w:t>
      </w:r>
      <w:r w:rsidR="00D65A1A" w:rsidRPr="000F7B50">
        <w:rPr>
          <w:rFonts w:asciiTheme="minorHAnsi" w:hAnsiTheme="minorHAnsi"/>
        </w:rPr>
        <w:t>%</w:t>
      </w:r>
      <w:r w:rsidRPr="000F7B50">
        <w:rPr>
          <w:rFonts w:asciiTheme="minorHAnsi" w:hAnsiTheme="minorHAnsi"/>
        </w:rPr>
        <w:t xml:space="preserve"> </w:t>
      </w:r>
      <w:r w:rsidR="00D65A1A" w:rsidRPr="000F7B50">
        <w:rPr>
          <w:rFonts w:asciiTheme="minorHAnsi" w:hAnsiTheme="minorHAnsi"/>
        </w:rPr>
        <w:t>av parsellene har veg</w:t>
      </w:r>
      <w:r w:rsidR="00977811" w:rsidRPr="000F7B50">
        <w:rPr>
          <w:rFonts w:asciiTheme="minorHAnsi" w:hAnsiTheme="minorHAnsi"/>
        </w:rPr>
        <w:t xml:space="preserve"> </w:t>
      </w:r>
      <w:r w:rsidR="00D65A1A" w:rsidRPr="000F7B50">
        <w:rPr>
          <w:rFonts w:asciiTheme="minorHAnsi" w:hAnsiTheme="minorHAnsi"/>
        </w:rPr>
        <w:t>klasse 3, 40 % veg</w:t>
      </w:r>
      <w:r w:rsidR="00977811" w:rsidRPr="000F7B50">
        <w:rPr>
          <w:rFonts w:asciiTheme="minorHAnsi" w:hAnsiTheme="minorHAnsi"/>
        </w:rPr>
        <w:t xml:space="preserve"> </w:t>
      </w:r>
      <w:r w:rsidR="00D65A1A" w:rsidRPr="000F7B50">
        <w:rPr>
          <w:rFonts w:asciiTheme="minorHAnsi" w:hAnsiTheme="minorHAnsi"/>
        </w:rPr>
        <w:t xml:space="preserve">klasse 4-5 og 5 % ble </w:t>
      </w:r>
      <w:r w:rsidRPr="000F7B50">
        <w:rPr>
          <w:rFonts w:asciiTheme="minorHAnsi" w:hAnsiTheme="minorHAnsi"/>
        </w:rPr>
        <w:t xml:space="preserve">klassifisert til traktorveier. </w:t>
      </w:r>
      <w:r w:rsidR="005325D1" w:rsidRPr="000F7B50">
        <w:rPr>
          <w:rFonts w:asciiTheme="minorHAnsi" w:hAnsiTheme="minorHAnsi"/>
        </w:rPr>
        <w:t xml:space="preserve">Generelt er tilstanden på de eksisterende vegene for dårlig i forhold til de krav som settes i gjeldende normaler. </w:t>
      </w:r>
      <w:r w:rsidR="00A64BF9" w:rsidRPr="000F7B50">
        <w:rPr>
          <w:rFonts w:asciiTheme="minorHAnsi" w:hAnsiTheme="minorHAnsi"/>
        </w:rPr>
        <w:t xml:space="preserve"> </w:t>
      </w:r>
      <w:r w:rsidR="004E7290" w:rsidRPr="000F7B50">
        <w:rPr>
          <w:rFonts w:asciiTheme="minorHAnsi" w:hAnsiTheme="minorHAnsi"/>
        </w:rPr>
        <w:t>Dette skyldes blant annet manglende vedlikehold, vegene er bygd av for dårlige masser og tømmerbilene er stør</w:t>
      </w:r>
      <w:r w:rsidR="00977811" w:rsidRPr="000F7B50">
        <w:rPr>
          <w:rFonts w:asciiTheme="minorHAnsi" w:hAnsiTheme="minorHAnsi"/>
        </w:rPr>
        <w:t>re i dag enn da vegene ble bygd</w:t>
      </w:r>
      <w:r w:rsidR="004E7290" w:rsidRPr="000F7B50">
        <w:rPr>
          <w:rFonts w:asciiTheme="minorHAnsi" w:hAnsiTheme="minorHAnsi"/>
        </w:rPr>
        <w:t>.</w:t>
      </w:r>
      <w:r w:rsidR="00977811" w:rsidRPr="000F7B50">
        <w:rPr>
          <w:rFonts w:asciiTheme="minorHAnsi" w:hAnsiTheme="minorHAnsi"/>
        </w:rPr>
        <w:t xml:space="preserve"> Stigningsforhold som gjør at vegene er for bratte er også en viktig årsak til en dårlig standard. </w:t>
      </w:r>
      <w:r w:rsidR="005A7D0A" w:rsidRPr="000F7B50">
        <w:rPr>
          <w:rFonts w:asciiTheme="minorHAnsi" w:hAnsiTheme="minorHAnsi"/>
        </w:rPr>
        <w:t xml:space="preserve">Tilstrekkelige snuplasser er en utfordring og et krav for utkjøring av tømmer. </w:t>
      </w:r>
      <w:r w:rsidR="008C59CB">
        <w:rPr>
          <w:rFonts w:asciiTheme="minorHAnsi" w:hAnsiTheme="minorHAnsi"/>
        </w:rPr>
        <w:t>41</w:t>
      </w:r>
      <w:r w:rsidR="005A7D0A">
        <w:rPr>
          <w:rFonts w:asciiTheme="minorHAnsi" w:hAnsiTheme="minorHAnsi"/>
        </w:rPr>
        <w:t xml:space="preserve"> av </w:t>
      </w:r>
      <w:r w:rsidR="008C59CB">
        <w:rPr>
          <w:rFonts w:asciiTheme="minorHAnsi" w:hAnsiTheme="minorHAnsi"/>
        </w:rPr>
        <w:t xml:space="preserve">alle </w:t>
      </w:r>
      <w:r w:rsidR="005A7D0A">
        <w:rPr>
          <w:rFonts w:asciiTheme="minorHAnsi" w:hAnsiTheme="minorHAnsi"/>
        </w:rPr>
        <w:t>veiene</w:t>
      </w:r>
      <w:r w:rsidR="005A7D0A" w:rsidRPr="000F7B50">
        <w:rPr>
          <w:rFonts w:asciiTheme="minorHAnsi" w:hAnsiTheme="minorHAnsi"/>
        </w:rPr>
        <w:t xml:space="preserve"> har fått merknad om dårlig</w:t>
      </w:r>
      <w:r w:rsidR="008C59CB">
        <w:rPr>
          <w:rFonts w:asciiTheme="minorHAnsi" w:hAnsiTheme="minorHAnsi"/>
        </w:rPr>
        <w:t xml:space="preserve"> eller manglende</w:t>
      </w:r>
      <w:r w:rsidR="005A7D0A" w:rsidRPr="000F7B50">
        <w:rPr>
          <w:rFonts w:asciiTheme="minorHAnsi" w:hAnsiTheme="minorHAnsi"/>
        </w:rPr>
        <w:t xml:space="preserve"> snuplass</w:t>
      </w:r>
      <w:r w:rsidR="00CC0AF7">
        <w:rPr>
          <w:rFonts w:asciiTheme="minorHAnsi" w:hAnsiTheme="minorHAnsi"/>
        </w:rPr>
        <w:t xml:space="preserve"> i vedlegg 2 </w:t>
      </w:r>
      <w:r w:rsidR="005A7D0A" w:rsidRPr="006D0EB7">
        <w:rPr>
          <w:rFonts w:asciiTheme="minorHAnsi" w:hAnsiTheme="minorHAnsi"/>
          <w:i/>
        </w:rPr>
        <w:t>Eksisterende veier</w:t>
      </w:r>
      <w:r w:rsidR="005A7D0A" w:rsidRPr="000F7B50">
        <w:rPr>
          <w:rFonts w:asciiTheme="minorHAnsi" w:hAnsiTheme="minorHAnsi"/>
        </w:rPr>
        <w:t>.</w:t>
      </w:r>
    </w:p>
    <w:p w:rsidR="004E7290" w:rsidRPr="000F7B50" w:rsidRDefault="004E7290" w:rsidP="004E7290">
      <w:pPr>
        <w:pStyle w:val="Default"/>
        <w:spacing w:line="276" w:lineRule="auto"/>
        <w:rPr>
          <w:rFonts w:asciiTheme="minorHAnsi" w:hAnsiTheme="minorHAnsi"/>
        </w:rPr>
      </w:pPr>
      <w:r w:rsidRPr="000F7B50">
        <w:rPr>
          <w:rFonts w:asciiTheme="minorHAnsi" w:hAnsiTheme="minorHAnsi"/>
        </w:rPr>
        <w:t xml:space="preserve"> Der vegen er så dårlig at det er behov for omfattende arbeider</w:t>
      </w:r>
      <w:r w:rsidR="00F8492E" w:rsidRPr="000F7B50">
        <w:rPr>
          <w:rFonts w:asciiTheme="minorHAnsi" w:hAnsiTheme="minorHAnsi"/>
        </w:rPr>
        <w:t>,</w:t>
      </w:r>
      <w:r w:rsidRPr="000F7B50">
        <w:rPr>
          <w:rFonts w:asciiTheme="minorHAnsi" w:hAnsiTheme="minorHAnsi"/>
        </w:rPr>
        <w:t xml:space="preserve"> inngår den i tiltakstabellen (</w:t>
      </w:r>
      <w:r w:rsidR="008C59CB">
        <w:rPr>
          <w:rFonts w:asciiTheme="minorHAnsi" w:hAnsiTheme="minorHAnsi"/>
        </w:rPr>
        <w:t>vedlegg 3</w:t>
      </w:r>
      <w:r w:rsidRPr="000F7B50">
        <w:rPr>
          <w:rFonts w:asciiTheme="minorHAnsi" w:hAnsiTheme="minorHAnsi"/>
        </w:rPr>
        <w:t xml:space="preserve">). </w:t>
      </w:r>
      <w:r w:rsidR="00977811" w:rsidRPr="000F7B50">
        <w:rPr>
          <w:rFonts w:asciiTheme="minorHAnsi" w:hAnsiTheme="minorHAnsi"/>
        </w:rPr>
        <w:t xml:space="preserve">Økonomi vil her være et avgjørende kriterium. </w:t>
      </w:r>
      <w:r w:rsidRPr="000F7B50">
        <w:rPr>
          <w:rFonts w:asciiTheme="minorHAnsi" w:hAnsiTheme="minorHAnsi"/>
        </w:rPr>
        <w:t>Veger som er for dårlige og som ikke blir utbedret kan stå i fare for å bli stengt for transport av tømmer med tømmerbi</w:t>
      </w:r>
      <w:r w:rsidR="008C59CB">
        <w:rPr>
          <w:rFonts w:asciiTheme="minorHAnsi" w:hAnsiTheme="minorHAnsi"/>
        </w:rPr>
        <w:t xml:space="preserve">l. Nedklassifisering skjer som et vedtak i kommunen                    </w:t>
      </w:r>
    </w:p>
    <w:p w:rsidR="000B2181" w:rsidRPr="000F7B50" w:rsidRDefault="000B2181" w:rsidP="004E7290">
      <w:pPr>
        <w:pStyle w:val="Default"/>
        <w:spacing w:line="276" w:lineRule="auto"/>
        <w:rPr>
          <w:rFonts w:asciiTheme="minorHAnsi" w:hAnsiTheme="minorHAnsi"/>
        </w:rPr>
      </w:pPr>
    </w:p>
    <w:p w:rsidR="002513E7" w:rsidRPr="000F7B50" w:rsidRDefault="004E7290" w:rsidP="004E7290">
      <w:pPr>
        <w:tabs>
          <w:tab w:val="left" w:pos="420"/>
        </w:tabs>
        <w:spacing w:line="276" w:lineRule="auto"/>
        <w:rPr>
          <w:rFonts w:asciiTheme="minorHAnsi" w:hAnsiTheme="minorHAnsi"/>
          <w:sz w:val="24"/>
          <w:szCs w:val="24"/>
        </w:rPr>
      </w:pPr>
      <w:r w:rsidRPr="000F7B50">
        <w:rPr>
          <w:rFonts w:asciiTheme="minorHAnsi" w:hAnsiTheme="minorHAnsi"/>
          <w:sz w:val="24"/>
          <w:szCs w:val="24"/>
        </w:rPr>
        <w:t>Skogsbilvegtettheten i Melhus er i dag på 7,1 m/hektar produktiv skog. I hele fylket er gjennomsnittlig vegdekning ca 6,5 m/hektar. Til sammenligning er gjennomsnittlig tetthet i Norge på 7 m/hektar. Det er lavere tetthet i Norge enn våre naboland (Sverige har 9 m/hektar), og lavere tetthet i Trøndelag enn Innlandet.</w:t>
      </w:r>
      <w:r w:rsidR="00811A49" w:rsidRPr="000F7B50">
        <w:rPr>
          <w:rFonts w:asciiTheme="minorHAnsi" w:hAnsiTheme="minorHAnsi"/>
          <w:sz w:val="24"/>
          <w:szCs w:val="24"/>
        </w:rPr>
        <w:t xml:space="preserve"> Det er ikke bygd nye skogsveier i de siste 10 år</w:t>
      </w:r>
      <w:r w:rsidR="009478C9">
        <w:rPr>
          <w:rFonts w:asciiTheme="minorHAnsi" w:hAnsiTheme="minorHAnsi"/>
          <w:sz w:val="24"/>
          <w:szCs w:val="24"/>
        </w:rPr>
        <w:t>.</w:t>
      </w:r>
    </w:p>
    <w:p w:rsidR="00944760" w:rsidRPr="000F7B50" w:rsidRDefault="00944760" w:rsidP="00BC66F2">
      <w:pPr>
        <w:rPr>
          <w:rFonts w:asciiTheme="minorHAnsi" w:hAnsiTheme="minorHAnsi"/>
          <w:sz w:val="24"/>
          <w:szCs w:val="24"/>
        </w:rPr>
      </w:pPr>
    </w:p>
    <w:p w:rsidR="000B2181" w:rsidRPr="000F7B50" w:rsidRDefault="000B2181" w:rsidP="00944760">
      <w:pPr>
        <w:rPr>
          <w:rFonts w:asciiTheme="minorHAnsi" w:hAnsiTheme="minorHAnsi"/>
          <w:b/>
          <w:sz w:val="24"/>
          <w:szCs w:val="24"/>
        </w:rPr>
      </w:pPr>
    </w:p>
    <w:p w:rsidR="00FB2359" w:rsidRPr="000F7B50" w:rsidRDefault="00945D52" w:rsidP="00A75746">
      <w:pPr>
        <w:pStyle w:val="Overskrift2"/>
        <w:rPr>
          <w:color w:val="FF0000"/>
        </w:rPr>
      </w:pPr>
      <w:bookmarkStart w:id="17" w:name="_Toc449605528"/>
      <w:r w:rsidRPr="000F7B50">
        <w:lastRenderedPageBreak/>
        <w:t>5</w:t>
      </w:r>
      <w:r w:rsidR="0051541D">
        <w:t>.2</w:t>
      </w:r>
      <w:r w:rsidR="00F06BA2" w:rsidRPr="000F7B50">
        <w:t xml:space="preserve"> Bruer</w:t>
      </w:r>
      <w:bookmarkEnd w:id="17"/>
      <w:r w:rsidR="00921A83" w:rsidRPr="000F7B50">
        <w:t xml:space="preserve"> </w:t>
      </w:r>
    </w:p>
    <w:p w:rsidR="00F57CB6" w:rsidRPr="000F7B50" w:rsidRDefault="00F57CB6" w:rsidP="00F57CB6">
      <w:pPr>
        <w:jc w:val="both"/>
        <w:rPr>
          <w:rFonts w:asciiTheme="minorHAnsi" w:hAnsiTheme="minorHAnsi"/>
          <w:sz w:val="24"/>
          <w:szCs w:val="24"/>
        </w:rPr>
      </w:pPr>
      <w:r w:rsidRPr="000F7B50">
        <w:rPr>
          <w:rFonts w:asciiTheme="minorHAnsi" w:hAnsiTheme="minorHAnsi"/>
          <w:sz w:val="24"/>
          <w:szCs w:val="24"/>
        </w:rPr>
        <w:t xml:space="preserve">Bruer knyttet til private veier står i en særstilling og tiltak rundt disse behandles etter plan- og bygningsloven. I følge </w:t>
      </w:r>
      <w:r w:rsidR="001C258C" w:rsidRPr="000F7B50">
        <w:rPr>
          <w:rFonts w:asciiTheme="minorHAnsi" w:hAnsiTheme="minorHAnsi"/>
          <w:sz w:val="24"/>
          <w:szCs w:val="24"/>
        </w:rPr>
        <w:t xml:space="preserve">PB </w:t>
      </w:r>
      <w:r w:rsidRPr="000F7B50">
        <w:rPr>
          <w:rFonts w:asciiTheme="minorHAnsi" w:hAnsiTheme="minorHAnsi"/>
          <w:sz w:val="24"/>
          <w:szCs w:val="24"/>
        </w:rPr>
        <w:t>lovens § 31-3 hviler et stort ansvar på vegeier eller andre ansvarlige. Om ikke plikten til til</w:t>
      </w:r>
      <w:r w:rsidR="00E303CB" w:rsidRPr="000F7B50">
        <w:rPr>
          <w:rFonts w:asciiTheme="minorHAnsi" w:hAnsiTheme="minorHAnsi"/>
          <w:sz w:val="24"/>
          <w:szCs w:val="24"/>
        </w:rPr>
        <w:t>s</w:t>
      </w:r>
      <w:r w:rsidRPr="000F7B50">
        <w:rPr>
          <w:rFonts w:asciiTheme="minorHAnsi" w:hAnsiTheme="minorHAnsi"/>
          <w:sz w:val="24"/>
          <w:szCs w:val="24"/>
        </w:rPr>
        <w:t>trekkelig vedlikehold overholdes</w:t>
      </w:r>
      <w:r w:rsidR="00E303CB" w:rsidRPr="000F7B50">
        <w:rPr>
          <w:rFonts w:asciiTheme="minorHAnsi" w:hAnsiTheme="minorHAnsi"/>
          <w:sz w:val="24"/>
          <w:szCs w:val="24"/>
        </w:rPr>
        <w:t>,</w:t>
      </w:r>
      <w:r w:rsidRPr="000F7B50">
        <w:rPr>
          <w:rFonts w:asciiTheme="minorHAnsi" w:hAnsiTheme="minorHAnsi"/>
          <w:sz w:val="24"/>
          <w:szCs w:val="24"/>
        </w:rPr>
        <w:t xml:space="preserve"> er det kommunen som blir neste instans og har myndighet til å vedta pålegg. Men ansvaret overfor tredje part er ve</w:t>
      </w:r>
      <w:r w:rsidR="00EB475F" w:rsidRPr="000F7B50">
        <w:rPr>
          <w:rFonts w:asciiTheme="minorHAnsi" w:hAnsiTheme="minorHAnsi"/>
          <w:sz w:val="24"/>
          <w:szCs w:val="24"/>
        </w:rPr>
        <w:t>g</w:t>
      </w:r>
      <w:r w:rsidRPr="000F7B50">
        <w:rPr>
          <w:rFonts w:asciiTheme="minorHAnsi" w:hAnsiTheme="minorHAnsi"/>
          <w:sz w:val="24"/>
          <w:szCs w:val="24"/>
        </w:rPr>
        <w:t xml:space="preserve">eier. </w:t>
      </w:r>
    </w:p>
    <w:p w:rsidR="00A75068" w:rsidRPr="000F7B50" w:rsidRDefault="00A75068" w:rsidP="00A75068">
      <w:pPr>
        <w:jc w:val="both"/>
        <w:rPr>
          <w:rFonts w:asciiTheme="minorHAnsi" w:hAnsiTheme="minorHAnsi"/>
          <w:sz w:val="24"/>
          <w:szCs w:val="24"/>
        </w:rPr>
      </w:pPr>
      <w:r w:rsidRPr="000F7B50">
        <w:rPr>
          <w:rFonts w:asciiTheme="minorHAnsi" w:hAnsiTheme="minorHAnsi"/>
          <w:sz w:val="24"/>
          <w:szCs w:val="24"/>
        </w:rPr>
        <w:t>Gjennom befaringen av skogsbilvegnettet er det registr</w:t>
      </w:r>
      <w:r w:rsidR="008C59CB">
        <w:rPr>
          <w:rFonts w:asciiTheme="minorHAnsi" w:hAnsiTheme="minorHAnsi"/>
          <w:sz w:val="24"/>
          <w:szCs w:val="24"/>
        </w:rPr>
        <w:t xml:space="preserve">ert om det er bru på vegen, og </w:t>
      </w:r>
      <w:r w:rsidR="00201EB5" w:rsidRPr="000F7B50">
        <w:rPr>
          <w:rFonts w:asciiTheme="minorHAnsi" w:hAnsiTheme="minorHAnsi"/>
          <w:sz w:val="24"/>
          <w:szCs w:val="24"/>
        </w:rPr>
        <w:t>hvilken brutype det er.</w:t>
      </w:r>
      <w:r w:rsidRPr="000F7B50">
        <w:rPr>
          <w:rFonts w:asciiTheme="minorHAnsi" w:hAnsiTheme="minorHAnsi"/>
          <w:sz w:val="24"/>
          <w:szCs w:val="24"/>
        </w:rPr>
        <w:t xml:space="preserve"> Det er ikke gjort vurderinger av hvilken tilstand brua er. De fysiske målene på brua (bredde) er målt og sammenstilt med kravene til vegbredde i de ulike klassene. Tilstandsvurderinger av bruer er krevende, og her må en ta for seg hver enkelt bru når dette blir nødvendig.</w:t>
      </w:r>
    </w:p>
    <w:p w:rsidR="00F06BA2" w:rsidRPr="000F7B50" w:rsidRDefault="00F06BA2" w:rsidP="00944760">
      <w:pPr>
        <w:rPr>
          <w:rFonts w:asciiTheme="minorHAnsi" w:hAnsiTheme="minorHAnsi"/>
          <w:b/>
          <w:sz w:val="24"/>
          <w:szCs w:val="24"/>
        </w:rPr>
      </w:pPr>
    </w:p>
    <w:p w:rsidR="00121799" w:rsidRPr="000F7B50" w:rsidRDefault="00121799" w:rsidP="00F06BA2">
      <w:pPr>
        <w:rPr>
          <w:rFonts w:asciiTheme="minorHAnsi" w:hAnsiTheme="minorHAnsi"/>
          <w:b/>
          <w:sz w:val="24"/>
          <w:szCs w:val="24"/>
        </w:rPr>
      </w:pPr>
    </w:p>
    <w:p w:rsidR="00F06BA2" w:rsidRPr="000F7B50" w:rsidRDefault="00945D52" w:rsidP="00A75746">
      <w:pPr>
        <w:pStyle w:val="Overskrift2"/>
      </w:pPr>
      <w:bookmarkStart w:id="18" w:name="_Toc449605529"/>
      <w:r w:rsidRPr="000F7B50">
        <w:t>5</w:t>
      </w:r>
      <w:r w:rsidR="0051541D">
        <w:t>.3</w:t>
      </w:r>
      <w:r w:rsidR="00D211D7" w:rsidRPr="000F7B50">
        <w:t xml:space="preserve"> </w:t>
      </w:r>
      <w:r w:rsidR="00F06BA2" w:rsidRPr="000F7B50">
        <w:t>O</w:t>
      </w:r>
      <w:r w:rsidR="003047FD" w:rsidRPr="000F7B50">
        <w:t>ffentlige veier</w:t>
      </w:r>
      <w:bookmarkEnd w:id="18"/>
    </w:p>
    <w:p w:rsidR="005126DB" w:rsidRPr="000F7B50" w:rsidRDefault="005126DB" w:rsidP="005126DB">
      <w:pPr>
        <w:rPr>
          <w:rFonts w:asciiTheme="minorHAnsi" w:hAnsiTheme="minorHAnsi"/>
          <w:b/>
          <w:sz w:val="24"/>
          <w:szCs w:val="24"/>
        </w:rPr>
      </w:pPr>
      <w:r w:rsidRPr="000F7B50">
        <w:rPr>
          <w:rFonts w:asciiTheme="minorHAnsi" w:hAnsiTheme="minorHAnsi"/>
          <w:sz w:val="24"/>
          <w:szCs w:val="24"/>
        </w:rPr>
        <w:t xml:space="preserve">Fylkes- og kommunale veger er ofte begrensende for tømmertransporten og påfører næringa store kostnader hvert år. Hvilke bruksklasser vegene er satt i finnes i veglistene som gis ut </w:t>
      </w:r>
      <w:r w:rsidR="00EF19A0" w:rsidRPr="000F7B50">
        <w:rPr>
          <w:rFonts w:asciiTheme="minorHAnsi" w:hAnsiTheme="minorHAnsi"/>
          <w:sz w:val="24"/>
          <w:szCs w:val="24"/>
        </w:rPr>
        <w:t>to ganger i året</w:t>
      </w:r>
      <w:r w:rsidRPr="000F7B50">
        <w:rPr>
          <w:rFonts w:asciiTheme="minorHAnsi" w:hAnsiTheme="minorHAnsi"/>
          <w:sz w:val="24"/>
          <w:szCs w:val="24"/>
        </w:rPr>
        <w:t xml:space="preserve"> av Statens vegvesen. For tømmerbiler er det nå åpnet for å kjøre med 24 meters lengde på vogntog og med totalvekt på 60 tonn. Forutsetningen for dette er at vegene er åpnet for denne størrelsen. </w:t>
      </w:r>
    </w:p>
    <w:p w:rsidR="005126DB" w:rsidRPr="000F7B50" w:rsidRDefault="005126DB" w:rsidP="005126DB">
      <w:pPr>
        <w:rPr>
          <w:rFonts w:asciiTheme="minorHAnsi" w:hAnsiTheme="minorHAnsi"/>
          <w:sz w:val="24"/>
          <w:szCs w:val="24"/>
        </w:rPr>
      </w:pPr>
      <w:r w:rsidRPr="000F7B50">
        <w:rPr>
          <w:rFonts w:asciiTheme="minorHAnsi" w:hAnsiTheme="minorHAnsi"/>
          <w:sz w:val="24"/>
          <w:szCs w:val="24"/>
        </w:rPr>
        <w:t xml:space="preserve">Det offentlige hovedvegnettet i Melhus består av E6 og har godkjent vogntoglengde 24,0 meter med totalvekt 60 tonn. </w:t>
      </w:r>
    </w:p>
    <w:p w:rsidR="00894B45" w:rsidRPr="000F7B50" w:rsidRDefault="00894B45" w:rsidP="005126DB">
      <w:pPr>
        <w:rPr>
          <w:rFonts w:asciiTheme="minorHAnsi" w:hAnsiTheme="minorHAnsi"/>
          <w:sz w:val="24"/>
          <w:szCs w:val="24"/>
        </w:rPr>
      </w:pPr>
    </w:p>
    <w:p w:rsidR="005126DB" w:rsidRPr="000F7B50" w:rsidRDefault="005126DB" w:rsidP="005126DB">
      <w:pPr>
        <w:rPr>
          <w:rFonts w:asciiTheme="minorHAnsi" w:hAnsiTheme="minorHAnsi"/>
          <w:sz w:val="24"/>
          <w:szCs w:val="24"/>
        </w:rPr>
      </w:pPr>
      <w:r w:rsidRPr="000F7B50">
        <w:rPr>
          <w:rFonts w:asciiTheme="minorHAnsi" w:hAnsiTheme="minorHAnsi"/>
          <w:sz w:val="24"/>
          <w:szCs w:val="24"/>
        </w:rPr>
        <w:t>I tillegg har kommunen en del sekundære- og øvrige fylkesveger, samt kommunale veger.</w:t>
      </w:r>
    </w:p>
    <w:p w:rsidR="005126DB" w:rsidRPr="000F7B50" w:rsidRDefault="005B7E0A" w:rsidP="005126DB">
      <w:pPr>
        <w:rPr>
          <w:rFonts w:asciiTheme="minorHAnsi" w:hAnsiTheme="minorHAnsi"/>
          <w:sz w:val="24"/>
          <w:szCs w:val="24"/>
        </w:rPr>
      </w:pPr>
      <w:r w:rsidRPr="000F7B50">
        <w:rPr>
          <w:rFonts w:asciiTheme="minorHAnsi" w:hAnsiTheme="minorHAnsi"/>
          <w:sz w:val="24"/>
          <w:szCs w:val="24"/>
        </w:rPr>
        <w:t>Det</w:t>
      </w:r>
      <w:r w:rsidR="007F5567" w:rsidRPr="000F7B50">
        <w:rPr>
          <w:rFonts w:asciiTheme="minorHAnsi" w:hAnsiTheme="minorHAnsi"/>
          <w:sz w:val="24"/>
          <w:szCs w:val="24"/>
        </w:rPr>
        <w:t xml:space="preserve"> </w:t>
      </w:r>
      <w:r w:rsidR="002E1EEE" w:rsidRPr="000F7B50">
        <w:rPr>
          <w:rFonts w:asciiTheme="minorHAnsi" w:hAnsiTheme="minorHAnsi"/>
          <w:sz w:val="24"/>
          <w:szCs w:val="24"/>
        </w:rPr>
        <w:t>eneste</w:t>
      </w:r>
      <w:r w:rsidR="007F5567" w:rsidRPr="000F7B50">
        <w:rPr>
          <w:rFonts w:asciiTheme="minorHAnsi" w:hAnsiTheme="minorHAnsi"/>
          <w:sz w:val="24"/>
          <w:szCs w:val="24"/>
        </w:rPr>
        <w:t xml:space="preserve"> </w:t>
      </w:r>
      <w:r w:rsidRPr="000F7B50">
        <w:rPr>
          <w:rFonts w:asciiTheme="minorHAnsi" w:hAnsiTheme="minorHAnsi"/>
          <w:sz w:val="24"/>
          <w:szCs w:val="24"/>
        </w:rPr>
        <w:t xml:space="preserve">svake punkt </w:t>
      </w:r>
      <w:r w:rsidR="007F5567" w:rsidRPr="000F7B50">
        <w:rPr>
          <w:rFonts w:asciiTheme="minorHAnsi" w:hAnsiTheme="minorHAnsi"/>
          <w:sz w:val="24"/>
          <w:szCs w:val="24"/>
        </w:rPr>
        <w:t>i følge Veglista 2015 for Fylkes</w:t>
      </w:r>
      <w:r w:rsidRPr="000F7B50">
        <w:rPr>
          <w:rFonts w:asciiTheme="minorHAnsi" w:hAnsiTheme="minorHAnsi"/>
          <w:sz w:val="24"/>
          <w:szCs w:val="24"/>
        </w:rPr>
        <w:t>-</w:t>
      </w:r>
      <w:r w:rsidR="007F5567" w:rsidRPr="000F7B50">
        <w:rPr>
          <w:rFonts w:asciiTheme="minorHAnsi" w:hAnsiTheme="minorHAnsi"/>
          <w:sz w:val="24"/>
          <w:szCs w:val="24"/>
        </w:rPr>
        <w:t xml:space="preserve"> og kommunale veie</w:t>
      </w:r>
      <w:r w:rsidR="00A75068" w:rsidRPr="000F7B50">
        <w:rPr>
          <w:rFonts w:asciiTheme="minorHAnsi" w:hAnsiTheme="minorHAnsi"/>
          <w:sz w:val="24"/>
          <w:szCs w:val="24"/>
        </w:rPr>
        <w:t>r</w:t>
      </w:r>
      <w:r w:rsidR="00894B45" w:rsidRPr="000F7B50">
        <w:rPr>
          <w:rFonts w:asciiTheme="minorHAnsi" w:hAnsiTheme="minorHAnsi"/>
          <w:sz w:val="24"/>
          <w:szCs w:val="24"/>
        </w:rPr>
        <w:t>,</w:t>
      </w:r>
      <w:r w:rsidR="007F5567" w:rsidRPr="000F7B50">
        <w:rPr>
          <w:rFonts w:asciiTheme="minorHAnsi" w:hAnsiTheme="minorHAnsi"/>
          <w:sz w:val="24"/>
          <w:szCs w:val="24"/>
        </w:rPr>
        <w:t xml:space="preserve"> er ved Lundamo med </w:t>
      </w:r>
      <w:r w:rsidR="005126DB" w:rsidRPr="000F7B50">
        <w:rPr>
          <w:rFonts w:asciiTheme="minorHAnsi" w:hAnsiTheme="minorHAnsi"/>
          <w:sz w:val="24"/>
          <w:szCs w:val="24"/>
        </w:rPr>
        <w:t xml:space="preserve">Valdum bru Fv. 674 </w:t>
      </w:r>
      <w:r w:rsidR="007F5567" w:rsidRPr="000F7B50">
        <w:rPr>
          <w:rFonts w:asciiTheme="minorHAnsi" w:hAnsiTheme="minorHAnsi"/>
          <w:sz w:val="24"/>
          <w:szCs w:val="24"/>
        </w:rPr>
        <w:t>so</w:t>
      </w:r>
      <w:r w:rsidR="0087300F" w:rsidRPr="000F7B50">
        <w:rPr>
          <w:rFonts w:asciiTheme="minorHAnsi" w:hAnsiTheme="minorHAnsi"/>
          <w:sz w:val="24"/>
          <w:szCs w:val="24"/>
        </w:rPr>
        <w:t>m har vektbegrensning på 5 tonn,</w:t>
      </w:r>
      <w:r w:rsidRPr="000F7B50">
        <w:rPr>
          <w:rFonts w:asciiTheme="minorHAnsi" w:hAnsiTheme="minorHAnsi"/>
          <w:sz w:val="24"/>
          <w:szCs w:val="24"/>
        </w:rPr>
        <w:t xml:space="preserve"> </w:t>
      </w:r>
      <w:r w:rsidR="0087300F" w:rsidRPr="000F7B50">
        <w:rPr>
          <w:rFonts w:asciiTheme="minorHAnsi" w:hAnsiTheme="minorHAnsi"/>
          <w:sz w:val="24"/>
          <w:szCs w:val="24"/>
        </w:rPr>
        <w:t>men her finnes gode omkjøringsmuligheter</w:t>
      </w:r>
      <w:r w:rsidR="00695728">
        <w:rPr>
          <w:rFonts w:asciiTheme="minorHAnsi" w:hAnsiTheme="minorHAnsi"/>
          <w:sz w:val="24"/>
          <w:szCs w:val="24"/>
        </w:rPr>
        <w:t>.</w:t>
      </w:r>
    </w:p>
    <w:p w:rsidR="00894B45" w:rsidRPr="000F7B50" w:rsidRDefault="00EF19A0" w:rsidP="005126DB">
      <w:pPr>
        <w:rPr>
          <w:rFonts w:asciiTheme="minorHAnsi" w:hAnsiTheme="minorHAnsi"/>
          <w:sz w:val="24"/>
          <w:szCs w:val="24"/>
        </w:rPr>
      </w:pPr>
      <w:r w:rsidRPr="000F7B50">
        <w:rPr>
          <w:rFonts w:asciiTheme="minorHAnsi" w:hAnsiTheme="minorHAnsi"/>
          <w:sz w:val="24"/>
          <w:szCs w:val="24"/>
        </w:rPr>
        <w:t xml:space="preserve">Skogbruket har argumentert for at flest mulig av vegene må skrives opp til </w:t>
      </w:r>
      <w:r w:rsidR="00316D25">
        <w:rPr>
          <w:rFonts w:asciiTheme="minorHAnsi" w:hAnsiTheme="minorHAnsi"/>
          <w:sz w:val="24"/>
          <w:szCs w:val="24"/>
        </w:rPr>
        <w:t xml:space="preserve">en vogntoglengde på </w:t>
      </w:r>
      <w:r w:rsidRPr="000F7B50">
        <w:rPr>
          <w:rFonts w:asciiTheme="minorHAnsi" w:hAnsiTheme="minorHAnsi"/>
          <w:sz w:val="24"/>
          <w:szCs w:val="24"/>
        </w:rPr>
        <w:t>24 meter og</w:t>
      </w:r>
      <w:r w:rsidR="00316D25">
        <w:rPr>
          <w:rFonts w:asciiTheme="minorHAnsi" w:hAnsiTheme="minorHAnsi"/>
          <w:sz w:val="24"/>
          <w:szCs w:val="24"/>
        </w:rPr>
        <w:t xml:space="preserve"> aksellast</w:t>
      </w:r>
      <w:r w:rsidRPr="000F7B50">
        <w:rPr>
          <w:rFonts w:asciiTheme="minorHAnsi" w:hAnsiTheme="minorHAnsi"/>
          <w:sz w:val="24"/>
          <w:szCs w:val="24"/>
        </w:rPr>
        <w:t xml:space="preserve"> </w:t>
      </w:r>
      <w:r w:rsidR="00316D25">
        <w:rPr>
          <w:rFonts w:asciiTheme="minorHAnsi" w:hAnsiTheme="minorHAnsi"/>
          <w:sz w:val="24"/>
          <w:szCs w:val="24"/>
        </w:rPr>
        <w:t xml:space="preserve">på </w:t>
      </w:r>
      <w:r w:rsidRPr="000F7B50">
        <w:rPr>
          <w:rFonts w:asciiTheme="minorHAnsi" w:hAnsiTheme="minorHAnsi"/>
          <w:sz w:val="24"/>
          <w:szCs w:val="24"/>
        </w:rPr>
        <w:t xml:space="preserve">60 tonn. </w:t>
      </w:r>
      <w:r w:rsidR="00383B18" w:rsidRPr="000F7B50">
        <w:rPr>
          <w:rFonts w:asciiTheme="minorHAnsi" w:hAnsiTheme="minorHAnsi"/>
          <w:sz w:val="24"/>
          <w:szCs w:val="24"/>
        </w:rPr>
        <w:t xml:space="preserve">Det er kun 5 </w:t>
      </w:r>
      <w:r w:rsidR="00894B45" w:rsidRPr="000F7B50">
        <w:rPr>
          <w:rFonts w:asciiTheme="minorHAnsi" w:hAnsiTheme="minorHAnsi"/>
          <w:sz w:val="24"/>
          <w:szCs w:val="24"/>
        </w:rPr>
        <w:t>av 33</w:t>
      </w:r>
      <w:r w:rsidR="00383B18" w:rsidRPr="000F7B50">
        <w:rPr>
          <w:rFonts w:asciiTheme="minorHAnsi" w:hAnsiTheme="minorHAnsi"/>
          <w:sz w:val="24"/>
          <w:szCs w:val="24"/>
        </w:rPr>
        <w:t xml:space="preserve"> </w:t>
      </w:r>
      <w:r w:rsidR="00894B45" w:rsidRPr="000F7B50">
        <w:rPr>
          <w:rFonts w:asciiTheme="minorHAnsi" w:hAnsiTheme="minorHAnsi"/>
          <w:sz w:val="24"/>
          <w:szCs w:val="24"/>
        </w:rPr>
        <w:t xml:space="preserve">vegtraseer </w:t>
      </w:r>
      <w:r w:rsidR="00383B18" w:rsidRPr="000F7B50">
        <w:rPr>
          <w:rFonts w:asciiTheme="minorHAnsi" w:hAnsiTheme="minorHAnsi"/>
          <w:sz w:val="24"/>
          <w:szCs w:val="24"/>
        </w:rPr>
        <w:t xml:space="preserve">av kommunens fylkesveier som har 50 tonn aksellast, de øvrige har 60 tonn. </w:t>
      </w:r>
    </w:p>
    <w:p w:rsidR="0087300F" w:rsidRPr="000F7B50" w:rsidRDefault="0087300F" w:rsidP="005126DB">
      <w:pPr>
        <w:rPr>
          <w:rFonts w:asciiTheme="minorHAnsi" w:hAnsiTheme="minorHAnsi"/>
          <w:sz w:val="24"/>
          <w:szCs w:val="24"/>
        </w:rPr>
      </w:pPr>
    </w:p>
    <w:p w:rsidR="005126DB" w:rsidRPr="000F7B50" w:rsidRDefault="0087300F" w:rsidP="005126DB">
      <w:pPr>
        <w:rPr>
          <w:rFonts w:asciiTheme="minorHAnsi" w:hAnsiTheme="minorHAnsi"/>
          <w:sz w:val="24"/>
          <w:szCs w:val="24"/>
        </w:rPr>
      </w:pPr>
      <w:r w:rsidRPr="000F7B50">
        <w:rPr>
          <w:rFonts w:asciiTheme="minorHAnsi" w:hAnsiTheme="minorHAnsi"/>
          <w:sz w:val="24"/>
          <w:szCs w:val="24"/>
        </w:rPr>
        <w:t>D</w:t>
      </w:r>
      <w:r w:rsidR="005126DB" w:rsidRPr="000F7B50">
        <w:rPr>
          <w:rFonts w:asciiTheme="minorHAnsi" w:hAnsiTheme="minorHAnsi"/>
          <w:sz w:val="24"/>
          <w:szCs w:val="24"/>
        </w:rPr>
        <w:t xml:space="preserve">et </w:t>
      </w:r>
      <w:r w:rsidRPr="000F7B50">
        <w:rPr>
          <w:rFonts w:asciiTheme="minorHAnsi" w:hAnsiTheme="minorHAnsi"/>
          <w:sz w:val="24"/>
          <w:szCs w:val="24"/>
        </w:rPr>
        <w:t xml:space="preserve">er også </w:t>
      </w:r>
      <w:r w:rsidR="005126DB" w:rsidRPr="000F7B50">
        <w:rPr>
          <w:rFonts w:asciiTheme="minorHAnsi" w:hAnsiTheme="minorHAnsi"/>
          <w:sz w:val="24"/>
          <w:szCs w:val="24"/>
        </w:rPr>
        <w:t xml:space="preserve">en del kommunale veger som har vektbegrensninger. </w:t>
      </w:r>
      <w:r w:rsidR="00820021" w:rsidRPr="000F7B50">
        <w:rPr>
          <w:rFonts w:asciiTheme="minorHAnsi" w:hAnsiTheme="minorHAnsi"/>
          <w:sz w:val="24"/>
          <w:szCs w:val="24"/>
        </w:rPr>
        <w:t xml:space="preserve">39 av 72 kommunale veier har 50 tonn for maks totalvekt for tømmer. De øvrige har 32 tonn. </w:t>
      </w:r>
      <w:r w:rsidR="005126DB" w:rsidRPr="000F7B50">
        <w:rPr>
          <w:rFonts w:asciiTheme="minorHAnsi" w:hAnsiTheme="minorHAnsi"/>
          <w:sz w:val="24"/>
          <w:szCs w:val="24"/>
        </w:rPr>
        <w:t>Disse vektbegrensningene er som følge av vegkroppens bæreevne og evt</w:t>
      </w:r>
      <w:r w:rsidRPr="000F7B50">
        <w:rPr>
          <w:rFonts w:asciiTheme="minorHAnsi" w:hAnsiTheme="minorHAnsi"/>
          <w:sz w:val="24"/>
          <w:szCs w:val="24"/>
        </w:rPr>
        <w:t>.</w:t>
      </w:r>
      <w:r w:rsidR="005126DB" w:rsidRPr="000F7B50">
        <w:rPr>
          <w:rFonts w:asciiTheme="minorHAnsi" w:hAnsiTheme="minorHAnsi"/>
          <w:sz w:val="24"/>
          <w:szCs w:val="24"/>
        </w:rPr>
        <w:t xml:space="preserve"> bruers bredde og bæreevne. </w:t>
      </w:r>
      <w:r w:rsidR="00894B45" w:rsidRPr="000F7B50">
        <w:rPr>
          <w:rFonts w:asciiTheme="minorHAnsi" w:hAnsiTheme="minorHAnsi"/>
          <w:sz w:val="24"/>
          <w:szCs w:val="24"/>
        </w:rPr>
        <w:t xml:space="preserve">Alle veiene er godkjent for 19,5 meter vogntoglengde. </w:t>
      </w:r>
      <w:r w:rsidR="00EF19A0" w:rsidRPr="000F7B50">
        <w:rPr>
          <w:rFonts w:asciiTheme="minorHAnsi" w:hAnsiTheme="minorHAnsi"/>
          <w:sz w:val="24"/>
          <w:szCs w:val="24"/>
        </w:rPr>
        <w:t xml:space="preserve">Kommunen har </w:t>
      </w:r>
      <w:r w:rsidRPr="000F7B50">
        <w:rPr>
          <w:rFonts w:asciiTheme="minorHAnsi" w:hAnsiTheme="minorHAnsi"/>
          <w:sz w:val="24"/>
          <w:szCs w:val="24"/>
        </w:rPr>
        <w:t xml:space="preserve">klassifisert </w:t>
      </w:r>
      <w:r w:rsidR="00EF19A0" w:rsidRPr="000F7B50">
        <w:rPr>
          <w:rFonts w:asciiTheme="minorHAnsi" w:hAnsiTheme="minorHAnsi"/>
          <w:sz w:val="24"/>
          <w:szCs w:val="24"/>
        </w:rPr>
        <w:t>de kommunale veiene</w:t>
      </w:r>
      <w:r w:rsidR="00F667F2" w:rsidRPr="000F7B50">
        <w:rPr>
          <w:rFonts w:asciiTheme="minorHAnsi" w:hAnsiTheme="minorHAnsi"/>
          <w:sz w:val="24"/>
          <w:szCs w:val="24"/>
        </w:rPr>
        <w:t>. Ut ifra denne gjennomgangen er det laget en liste over veier som er viktig for skogbruket og som har behov for utbedringstiltak</w:t>
      </w:r>
      <w:r w:rsidR="00316D25">
        <w:rPr>
          <w:rFonts w:asciiTheme="minorHAnsi" w:hAnsiTheme="minorHAnsi"/>
          <w:sz w:val="24"/>
          <w:szCs w:val="24"/>
        </w:rPr>
        <w:t>.</w:t>
      </w:r>
      <w:r w:rsidR="00F667F2" w:rsidRPr="000F7B50">
        <w:rPr>
          <w:rFonts w:asciiTheme="minorHAnsi" w:hAnsiTheme="minorHAnsi"/>
          <w:sz w:val="24"/>
          <w:szCs w:val="24"/>
        </w:rPr>
        <w:t xml:space="preserve"> </w:t>
      </w:r>
      <w:r w:rsidR="007D68E3" w:rsidRPr="000F7B50">
        <w:rPr>
          <w:rFonts w:asciiTheme="minorHAnsi" w:hAnsiTheme="minorHAnsi"/>
          <w:sz w:val="24"/>
          <w:szCs w:val="24"/>
        </w:rPr>
        <w:t xml:space="preserve">En økt totalvekt fra 50 til 60 tonn reduserer antall tømmerbiler med 25 %. Dette gir store reduksjoner i kostnader, diselforbruk og dermed klimautslipp. </w:t>
      </w:r>
    </w:p>
    <w:p w:rsidR="0087300F" w:rsidRPr="000F7B50" w:rsidRDefault="0087300F" w:rsidP="005126DB">
      <w:pPr>
        <w:rPr>
          <w:rFonts w:asciiTheme="minorHAnsi" w:hAnsiTheme="minorHAnsi"/>
          <w:sz w:val="24"/>
          <w:szCs w:val="24"/>
        </w:rPr>
      </w:pPr>
    </w:p>
    <w:p w:rsidR="0087300F" w:rsidRPr="000F7B50" w:rsidRDefault="0051541D" w:rsidP="00A75746">
      <w:pPr>
        <w:pStyle w:val="Overskrift2"/>
      </w:pPr>
      <w:bookmarkStart w:id="19" w:name="_Toc449605530"/>
      <w:r>
        <w:t>5.4</w:t>
      </w:r>
      <w:r w:rsidR="0087300F" w:rsidRPr="000F7B50">
        <w:t xml:space="preserve"> Beredskap</w:t>
      </w:r>
      <w:bookmarkEnd w:id="19"/>
    </w:p>
    <w:p w:rsidR="00FC5953" w:rsidRPr="000F7B50" w:rsidRDefault="0087300F" w:rsidP="00F06BA2">
      <w:pPr>
        <w:rPr>
          <w:rFonts w:asciiTheme="minorHAnsi" w:hAnsiTheme="minorHAnsi"/>
          <w:sz w:val="24"/>
          <w:szCs w:val="24"/>
        </w:rPr>
      </w:pPr>
      <w:r w:rsidRPr="000F7B50">
        <w:rPr>
          <w:rFonts w:asciiTheme="minorHAnsi" w:hAnsiTheme="minorHAnsi"/>
          <w:sz w:val="24"/>
          <w:szCs w:val="24"/>
        </w:rPr>
        <w:t xml:space="preserve">En utbedring av eksisterende veinett og </w:t>
      </w:r>
      <w:r w:rsidR="00362624" w:rsidRPr="000F7B50">
        <w:rPr>
          <w:rFonts w:asciiTheme="minorHAnsi" w:hAnsiTheme="minorHAnsi"/>
          <w:sz w:val="24"/>
          <w:szCs w:val="24"/>
        </w:rPr>
        <w:t xml:space="preserve">fremføring av nye veier vil også være en styrke for beredskapen med hensyn til brann og redningstjenester. </w:t>
      </w:r>
    </w:p>
    <w:p w:rsidR="003047FD" w:rsidRPr="000F7B50" w:rsidRDefault="003047FD" w:rsidP="003047FD">
      <w:pPr>
        <w:rPr>
          <w:rFonts w:asciiTheme="minorHAnsi" w:hAnsiTheme="minorHAnsi"/>
          <w:sz w:val="24"/>
          <w:szCs w:val="24"/>
        </w:rPr>
      </w:pPr>
    </w:p>
    <w:p w:rsidR="00160F0B" w:rsidRPr="00184FC3" w:rsidRDefault="001A5EF7" w:rsidP="00A75746">
      <w:pPr>
        <w:pStyle w:val="Overskrift1"/>
        <w:rPr>
          <w:rStyle w:val="Sterk"/>
        </w:rPr>
      </w:pPr>
      <w:bookmarkStart w:id="20" w:name="_Toc449605531"/>
      <w:r w:rsidRPr="00184FC3">
        <w:t xml:space="preserve">6 </w:t>
      </w:r>
      <w:r w:rsidR="00160F0B" w:rsidRPr="00184FC3">
        <w:t>Miljø</w:t>
      </w:r>
      <w:r w:rsidR="002D488F" w:rsidRPr="00184FC3">
        <w:t>- og kultur</w:t>
      </w:r>
      <w:r w:rsidR="00160F0B" w:rsidRPr="00184FC3">
        <w:t>verdier i skogen</w:t>
      </w:r>
      <w:bookmarkEnd w:id="20"/>
    </w:p>
    <w:p w:rsidR="00F57CB6" w:rsidRPr="000F7B50" w:rsidRDefault="00F57CB6" w:rsidP="00160F0B">
      <w:pPr>
        <w:rPr>
          <w:rFonts w:asciiTheme="minorHAnsi" w:hAnsiTheme="minorHAnsi"/>
          <w:sz w:val="24"/>
          <w:szCs w:val="24"/>
        </w:rPr>
      </w:pPr>
    </w:p>
    <w:p w:rsidR="00160F0B" w:rsidRPr="000F7B50" w:rsidRDefault="00160F0B" w:rsidP="00160F0B">
      <w:pPr>
        <w:rPr>
          <w:rFonts w:asciiTheme="minorHAnsi" w:hAnsiTheme="minorHAnsi"/>
          <w:sz w:val="24"/>
          <w:szCs w:val="24"/>
        </w:rPr>
      </w:pPr>
      <w:r w:rsidRPr="000F7B50">
        <w:rPr>
          <w:rFonts w:asciiTheme="minorHAnsi" w:hAnsiTheme="minorHAnsi"/>
          <w:sz w:val="24"/>
          <w:szCs w:val="24"/>
        </w:rPr>
        <w:t>Skogbruksloven av 2005, samt Forskrift om bærekraftig skogbruk fra 2006, gir bestemmelser om hvordan miljøverdier i skogen skal tas hensyn til i skogbehandlingen.</w:t>
      </w:r>
    </w:p>
    <w:p w:rsidR="00160F0B" w:rsidRDefault="00160F0B" w:rsidP="00160F0B">
      <w:pPr>
        <w:rPr>
          <w:rFonts w:asciiTheme="minorHAnsi" w:hAnsiTheme="minorHAnsi"/>
          <w:sz w:val="24"/>
          <w:szCs w:val="24"/>
        </w:rPr>
      </w:pPr>
      <w:r w:rsidRPr="000F7B50">
        <w:rPr>
          <w:rFonts w:asciiTheme="minorHAnsi" w:hAnsiTheme="minorHAnsi"/>
          <w:sz w:val="24"/>
          <w:szCs w:val="24"/>
        </w:rPr>
        <w:lastRenderedPageBreak/>
        <w:t>Forskriften sier at det ved gjennomføring av skogbrukstiltak skal tas nødvendige hensyn til biologisk mangfold, friluftsliv, landskap og kulturverdier i samsvar med bestemmelsene i skogbruksloven.  Ved gjennomføring av skogbrukstiltak skal skogeieren sørge for at verdiene i viktige livsmiljø og nøkkelbiotoper blir tatt vare på i samsvar med retningslinjene i Levende Skog.</w:t>
      </w:r>
      <w:r w:rsidR="00DD0C7F">
        <w:rPr>
          <w:rFonts w:asciiTheme="minorHAnsi" w:hAnsiTheme="minorHAnsi"/>
          <w:sz w:val="24"/>
          <w:szCs w:val="24"/>
        </w:rPr>
        <w:t xml:space="preserve"> </w:t>
      </w:r>
    </w:p>
    <w:p w:rsidR="00DD0C7F" w:rsidRPr="000F7B50" w:rsidRDefault="00DD0C7F" w:rsidP="00160F0B">
      <w:pPr>
        <w:rPr>
          <w:rFonts w:asciiTheme="minorHAnsi" w:hAnsiTheme="minorHAnsi"/>
          <w:sz w:val="24"/>
          <w:szCs w:val="24"/>
        </w:rPr>
      </w:pPr>
      <w:r>
        <w:rPr>
          <w:rFonts w:asciiTheme="minorHAnsi" w:hAnsiTheme="minorHAnsi"/>
          <w:sz w:val="24"/>
          <w:szCs w:val="24"/>
        </w:rPr>
        <w:t xml:space="preserve">Skogsmaskinene som operer i skogen i dag </w:t>
      </w:r>
      <w:r w:rsidR="005A7D0A">
        <w:rPr>
          <w:rFonts w:asciiTheme="minorHAnsi" w:hAnsiTheme="minorHAnsi"/>
          <w:sz w:val="24"/>
          <w:szCs w:val="24"/>
        </w:rPr>
        <w:t>er dim</w:t>
      </w:r>
      <w:r>
        <w:rPr>
          <w:rFonts w:asciiTheme="minorHAnsi" w:hAnsiTheme="minorHAnsi"/>
          <w:sz w:val="24"/>
          <w:szCs w:val="24"/>
        </w:rPr>
        <w:t xml:space="preserve">ensjonert for tyngre lass. Med mildere årstemperaturer og mer nedbør får dette direkte innvirkning på terrenget og markdekket. </w:t>
      </w:r>
      <w:r w:rsidR="005A7D0A">
        <w:rPr>
          <w:rFonts w:asciiTheme="minorHAnsi" w:hAnsiTheme="minorHAnsi"/>
          <w:sz w:val="24"/>
          <w:szCs w:val="24"/>
        </w:rPr>
        <w:t>Kjøringen i terreng</w:t>
      </w:r>
      <w:r>
        <w:rPr>
          <w:rFonts w:asciiTheme="minorHAnsi" w:hAnsiTheme="minorHAnsi"/>
          <w:sz w:val="24"/>
          <w:szCs w:val="24"/>
        </w:rPr>
        <w:t xml:space="preserve"> kan gi store varige terrengskader som virker inn på naturlige vannveier og st</w:t>
      </w:r>
      <w:r w:rsidR="005A7D0A">
        <w:rPr>
          <w:rFonts w:asciiTheme="minorHAnsi" w:hAnsiTheme="minorHAnsi"/>
          <w:sz w:val="24"/>
          <w:szCs w:val="24"/>
        </w:rPr>
        <w:t>e</w:t>
      </w:r>
      <w:r>
        <w:rPr>
          <w:rFonts w:asciiTheme="minorHAnsi" w:hAnsiTheme="minorHAnsi"/>
          <w:sz w:val="24"/>
          <w:szCs w:val="24"/>
        </w:rPr>
        <w:t xml:space="preserve">degen vegetasjon. Bygging av skogsbilveier kan derfor </w:t>
      </w:r>
      <w:r w:rsidR="005A7D0A">
        <w:rPr>
          <w:rFonts w:asciiTheme="minorHAnsi" w:hAnsiTheme="minorHAnsi"/>
          <w:sz w:val="24"/>
          <w:szCs w:val="24"/>
        </w:rPr>
        <w:t xml:space="preserve">være </w:t>
      </w:r>
      <w:r>
        <w:rPr>
          <w:rFonts w:asciiTheme="minorHAnsi" w:hAnsiTheme="minorHAnsi"/>
          <w:sz w:val="24"/>
          <w:szCs w:val="24"/>
        </w:rPr>
        <w:t>med på å dempe terrengskader</w:t>
      </w:r>
      <w:r w:rsidR="005A7D0A">
        <w:rPr>
          <w:rFonts w:asciiTheme="minorHAnsi" w:hAnsiTheme="minorHAnsi"/>
          <w:sz w:val="24"/>
          <w:szCs w:val="24"/>
        </w:rPr>
        <w:t xml:space="preserve"> om avvirkningen blir godt planlagt. </w:t>
      </w:r>
    </w:p>
    <w:p w:rsidR="00E2623B" w:rsidRPr="000F7B50" w:rsidRDefault="00E2623B" w:rsidP="00E2623B">
      <w:pPr>
        <w:pStyle w:val="Default"/>
        <w:rPr>
          <w:rFonts w:asciiTheme="minorHAnsi" w:hAnsiTheme="minorHAnsi"/>
        </w:rPr>
      </w:pPr>
      <w:r w:rsidRPr="000F7B50">
        <w:rPr>
          <w:rFonts w:asciiTheme="minorHAnsi" w:hAnsiTheme="minorHAnsi"/>
        </w:rPr>
        <w:t xml:space="preserve">Der det er kryssende interesser er det et mål at en gjennom en god samordning finner fram til best mulig løsning både for skogbruk og naturmiljø. </w:t>
      </w:r>
    </w:p>
    <w:p w:rsidR="001D29E1" w:rsidRPr="000F7B50" w:rsidRDefault="00E2623B" w:rsidP="00E2623B">
      <w:pPr>
        <w:rPr>
          <w:rFonts w:asciiTheme="minorHAnsi" w:hAnsiTheme="minorHAnsi"/>
          <w:sz w:val="24"/>
          <w:szCs w:val="24"/>
        </w:rPr>
      </w:pPr>
      <w:r w:rsidRPr="000F7B50">
        <w:rPr>
          <w:rFonts w:asciiTheme="minorHAnsi" w:hAnsiTheme="minorHAnsi"/>
          <w:sz w:val="24"/>
          <w:szCs w:val="24"/>
        </w:rPr>
        <w:t xml:space="preserve">Naturverdiene berøres ofte ikke direkte, men der slike verdier likevel berøres skal det tas hensyn. Vanligvis er det hogsten som har konsekvenser, og her </w:t>
      </w:r>
      <w:r w:rsidR="00683D55" w:rsidRPr="000F7B50">
        <w:rPr>
          <w:rFonts w:asciiTheme="minorHAnsi" w:hAnsiTheme="minorHAnsi"/>
          <w:sz w:val="24"/>
          <w:szCs w:val="24"/>
        </w:rPr>
        <w:t>må</w:t>
      </w:r>
      <w:r w:rsidRPr="000F7B50">
        <w:rPr>
          <w:rFonts w:asciiTheme="minorHAnsi" w:hAnsiTheme="minorHAnsi"/>
          <w:sz w:val="24"/>
          <w:szCs w:val="24"/>
        </w:rPr>
        <w:t xml:space="preserve"> det også tas hensyn. Hogst skjer i den eldre delen av skogen. Det er også der en ofte finner høye naturverdier.</w:t>
      </w:r>
    </w:p>
    <w:p w:rsidR="00E220FE" w:rsidRPr="000F7B50" w:rsidRDefault="007D68E3" w:rsidP="00E220FE">
      <w:pPr>
        <w:rPr>
          <w:rFonts w:asciiTheme="minorHAnsi" w:hAnsiTheme="minorHAnsi"/>
          <w:sz w:val="24"/>
          <w:szCs w:val="24"/>
        </w:rPr>
      </w:pPr>
      <w:r w:rsidRPr="000F7B50">
        <w:rPr>
          <w:rFonts w:asciiTheme="minorHAnsi" w:hAnsiTheme="minorHAnsi"/>
          <w:sz w:val="24"/>
          <w:szCs w:val="24"/>
        </w:rPr>
        <w:t>(</w:t>
      </w:r>
      <w:r w:rsidR="0087300F" w:rsidRPr="000F7B50">
        <w:rPr>
          <w:rFonts w:asciiTheme="minorHAnsi" w:hAnsiTheme="minorHAnsi"/>
          <w:sz w:val="24"/>
          <w:szCs w:val="24"/>
        </w:rPr>
        <w:t xml:space="preserve">Alle tiltak vil bli </w:t>
      </w:r>
      <w:r w:rsidR="00E220FE" w:rsidRPr="000F7B50">
        <w:rPr>
          <w:rFonts w:asciiTheme="minorHAnsi" w:hAnsiTheme="minorHAnsi"/>
          <w:sz w:val="24"/>
          <w:szCs w:val="24"/>
        </w:rPr>
        <w:t>gått igjennom av miljøvernavdelingen hos fylkesmannen</w:t>
      </w:r>
      <w:r w:rsidRPr="000F7B50">
        <w:rPr>
          <w:rFonts w:asciiTheme="minorHAnsi" w:hAnsiTheme="minorHAnsi"/>
          <w:sz w:val="24"/>
          <w:szCs w:val="24"/>
        </w:rPr>
        <w:t xml:space="preserve">?) </w:t>
      </w:r>
    </w:p>
    <w:p w:rsidR="00C2029A" w:rsidRPr="000F7B50" w:rsidRDefault="00C2029A" w:rsidP="003F320C">
      <w:pPr>
        <w:pStyle w:val="Overskrift3"/>
        <w:ind w:left="0"/>
        <w:rPr>
          <w:rFonts w:asciiTheme="minorHAnsi" w:hAnsiTheme="minorHAnsi"/>
          <w:b w:val="0"/>
          <w:sz w:val="24"/>
          <w:szCs w:val="24"/>
        </w:rPr>
      </w:pPr>
      <w:bookmarkStart w:id="21" w:name="_Toc333929162"/>
    </w:p>
    <w:p w:rsidR="00916C2B" w:rsidRPr="000F7B50" w:rsidRDefault="00E2623B" w:rsidP="00A75746">
      <w:pPr>
        <w:pStyle w:val="Overskrift2"/>
      </w:pPr>
      <w:bookmarkStart w:id="22" w:name="_Toc449605532"/>
      <w:bookmarkEnd w:id="21"/>
      <w:r w:rsidRPr="000F7B50">
        <w:t xml:space="preserve">6.1 </w:t>
      </w:r>
      <w:bookmarkStart w:id="23" w:name="_Toc333929163"/>
      <w:r w:rsidR="00916C2B" w:rsidRPr="000F7B50">
        <w:t xml:space="preserve">Areal Livsmiljøer MIS </w:t>
      </w:r>
      <w:bookmarkEnd w:id="23"/>
      <w:r w:rsidR="00916C2B" w:rsidRPr="000F7B50">
        <w:t>2015</w:t>
      </w:r>
      <w:bookmarkEnd w:id="22"/>
      <w:r w:rsidR="00916C2B" w:rsidRPr="000F7B50">
        <w:t xml:space="preserve"> </w:t>
      </w:r>
    </w:p>
    <w:p w:rsidR="003F320C" w:rsidRPr="000F7B50" w:rsidRDefault="003F320C" w:rsidP="00916C2B">
      <w:pPr>
        <w:rPr>
          <w:rFonts w:asciiTheme="minorHAnsi" w:hAnsiTheme="minorHAnsi"/>
          <w:sz w:val="24"/>
          <w:szCs w:val="24"/>
        </w:rPr>
      </w:pPr>
    </w:p>
    <w:tbl>
      <w:tblPr>
        <w:tblW w:w="4551" w:type="dxa"/>
        <w:tblInd w:w="55" w:type="dxa"/>
        <w:tblBorders>
          <w:top w:val="single" w:sz="12" w:space="0" w:color="C0504D"/>
          <w:left w:val="single" w:sz="12" w:space="0" w:color="C0504D"/>
          <w:bottom w:val="single" w:sz="12" w:space="0" w:color="C0504D"/>
          <w:right w:val="single" w:sz="12" w:space="0" w:color="C0504D"/>
          <w:insideH w:val="single" w:sz="6" w:space="0" w:color="C0504D"/>
          <w:insideV w:val="single" w:sz="6" w:space="0" w:color="C0504D"/>
        </w:tblBorders>
        <w:tblCellMar>
          <w:left w:w="70" w:type="dxa"/>
          <w:right w:w="70" w:type="dxa"/>
        </w:tblCellMar>
        <w:tblLook w:val="00A0" w:firstRow="1" w:lastRow="0" w:firstColumn="1" w:lastColumn="0" w:noHBand="0" w:noVBand="0"/>
      </w:tblPr>
      <w:tblGrid>
        <w:gridCol w:w="2567"/>
        <w:gridCol w:w="1984"/>
      </w:tblGrid>
      <w:tr w:rsidR="00700D5C" w:rsidRPr="000F7B50" w:rsidTr="00700D5C">
        <w:trPr>
          <w:trHeight w:val="293"/>
        </w:trPr>
        <w:tc>
          <w:tcPr>
            <w:tcW w:w="2567" w:type="dxa"/>
            <w:tcBorders>
              <w:top w:val="single" w:sz="12" w:space="0" w:color="C0504D"/>
            </w:tcBorders>
            <w:noWrap/>
            <w:vAlign w:val="bottom"/>
          </w:tcPr>
          <w:p w:rsidR="00700D5C" w:rsidRPr="000F7B50" w:rsidRDefault="00700D5C" w:rsidP="009B730E">
            <w:pPr>
              <w:rPr>
                <w:rFonts w:asciiTheme="minorHAnsi" w:hAnsiTheme="minorHAnsi" w:cs="Calibri"/>
                <w:color w:val="000000"/>
                <w:sz w:val="24"/>
                <w:szCs w:val="24"/>
              </w:rPr>
            </w:pPr>
          </w:p>
        </w:tc>
        <w:tc>
          <w:tcPr>
            <w:tcW w:w="1984" w:type="dxa"/>
            <w:tcBorders>
              <w:top w:val="single" w:sz="12" w:space="0" w:color="C0504D"/>
            </w:tcBorders>
            <w:noWrap/>
            <w:vAlign w:val="bottom"/>
          </w:tcPr>
          <w:p w:rsidR="00700D5C" w:rsidRPr="000F7B50" w:rsidRDefault="00700D5C" w:rsidP="009B730E">
            <w:pPr>
              <w:spacing w:line="276" w:lineRule="auto"/>
              <w:rPr>
                <w:rFonts w:asciiTheme="minorHAnsi" w:hAnsiTheme="minorHAnsi"/>
                <w:sz w:val="24"/>
                <w:szCs w:val="24"/>
                <w:lang w:eastAsia="en-US"/>
              </w:rPr>
            </w:pPr>
          </w:p>
        </w:tc>
      </w:tr>
      <w:tr w:rsidR="00700D5C" w:rsidRPr="000F7B50" w:rsidTr="00700D5C">
        <w:trPr>
          <w:trHeight w:val="293"/>
        </w:trPr>
        <w:tc>
          <w:tcPr>
            <w:tcW w:w="2567" w:type="dxa"/>
            <w:noWrap/>
            <w:vAlign w:val="bottom"/>
          </w:tcPr>
          <w:p w:rsidR="00700D5C" w:rsidRPr="000F7B50" w:rsidRDefault="00700D5C" w:rsidP="00700D5C">
            <w:pPr>
              <w:rPr>
                <w:rFonts w:asciiTheme="minorHAnsi" w:hAnsiTheme="minorHAnsi" w:cs="Calibri"/>
                <w:b/>
                <w:color w:val="000000"/>
                <w:sz w:val="24"/>
                <w:szCs w:val="24"/>
              </w:rPr>
            </w:pPr>
            <w:r w:rsidRPr="000F7B50">
              <w:rPr>
                <w:rFonts w:asciiTheme="minorHAnsi" w:hAnsiTheme="minorHAnsi" w:cs="Calibri"/>
                <w:b/>
                <w:color w:val="000000"/>
                <w:sz w:val="24"/>
                <w:szCs w:val="24"/>
              </w:rPr>
              <w:t>Utvalgte livsmiljøer</w:t>
            </w:r>
          </w:p>
        </w:tc>
        <w:tc>
          <w:tcPr>
            <w:tcW w:w="1984" w:type="dxa"/>
            <w:noWrap/>
            <w:vAlign w:val="bottom"/>
          </w:tcPr>
          <w:p w:rsidR="00700D5C" w:rsidRPr="000F7B50" w:rsidRDefault="00700D5C" w:rsidP="009B730E">
            <w:pPr>
              <w:rPr>
                <w:rFonts w:asciiTheme="minorHAnsi" w:hAnsiTheme="minorHAnsi" w:cs="Calibri"/>
                <w:b/>
                <w:color w:val="000000"/>
                <w:sz w:val="24"/>
                <w:szCs w:val="24"/>
              </w:rPr>
            </w:pPr>
            <w:r w:rsidRPr="000F7B50">
              <w:rPr>
                <w:rFonts w:asciiTheme="minorHAnsi" w:hAnsiTheme="minorHAnsi" w:cs="Calibri"/>
                <w:b/>
                <w:color w:val="000000"/>
                <w:sz w:val="24"/>
                <w:szCs w:val="24"/>
              </w:rPr>
              <w:t>Totalsum dekar</w:t>
            </w:r>
          </w:p>
        </w:tc>
      </w:tr>
      <w:tr w:rsidR="00700D5C" w:rsidRPr="000F7B50" w:rsidTr="00700D5C">
        <w:trPr>
          <w:trHeight w:val="293"/>
        </w:trPr>
        <w:tc>
          <w:tcPr>
            <w:tcW w:w="2567" w:type="dxa"/>
            <w:noWrap/>
            <w:vAlign w:val="bottom"/>
          </w:tcPr>
          <w:p w:rsidR="00700D5C" w:rsidRPr="000F7B50" w:rsidRDefault="00700D5C" w:rsidP="009B730E">
            <w:pPr>
              <w:rPr>
                <w:rFonts w:asciiTheme="minorHAnsi" w:hAnsiTheme="minorHAnsi" w:cs="Calibri"/>
                <w:color w:val="000000"/>
                <w:sz w:val="24"/>
                <w:szCs w:val="24"/>
              </w:rPr>
            </w:pPr>
            <w:r w:rsidRPr="000F7B50">
              <w:rPr>
                <w:rFonts w:asciiTheme="minorHAnsi" w:hAnsiTheme="minorHAnsi" w:cs="Calibri"/>
                <w:color w:val="000000"/>
                <w:sz w:val="24"/>
                <w:szCs w:val="24"/>
              </w:rPr>
              <w:t>Eldre lauvsuksesjon</w:t>
            </w:r>
          </w:p>
        </w:tc>
        <w:tc>
          <w:tcPr>
            <w:tcW w:w="1984" w:type="dxa"/>
            <w:noWrap/>
            <w:vAlign w:val="bottom"/>
          </w:tcPr>
          <w:p w:rsidR="00700D5C" w:rsidRPr="000F7B50" w:rsidRDefault="00700D5C" w:rsidP="009B730E">
            <w:pPr>
              <w:jc w:val="right"/>
              <w:rPr>
                <w:rFonts w:asciiTheme="minorHAnsi" w:hAnsiTheme="minorHAnsi" w:cs="Calibri"/>
                <w:color w:val="000000"/>
                <w:sz w:val="24"/>
                <w:szCs w:val="24"/>
              </w:rPr>
            </w:pPr>
            <w:r w:rsidRPr="000F7B50">
              <w:rPr>
                <w:rFonts w:asciiTheme="minorHAnsi" w:hAnsiTheme="minorHAnsi" w:cs="Calibri"/>
                <w:color w:val="000000"/>
                <w:sz w:val="24"/>
                <w:szCs w:val="24"/>
              </w:rPr>
              <w:t>1 061,3</w:t>
            </w:r>
          </w:p>
        </w:tc>
      </w:tr>
      <w:tr w:rsidR="00700D5C" w:rsidRPr="000F7B50" w:rsidTr="00700D5C">
        <w:trPr>
          <w:trHeight w:val="293"/>
        </w:trPr>
        <w:tc>
          <w:tcPr>
            <w:tcW w:w="2567" w:type="dxa"/>
            <w:noWrap/>
            <w:vAlign w:val="bottom"/>
          </w:tcPr>
          <w:p w:rsidR="00700D5C" w:rsidRPr="000F7B50" w:rsidRDefault="00700D5C" w:rsidP="009B730E">
            <w:pPr>
              <w:rPr>
                <w:rFonts w:asciiTheme="minorHAnsi" w:hAnsiTheme="minorHAnsi" w:cs="Calibri"/>
                <w:color w:val="000000"/>
                <w:sz w:val="24"/>
                <w:szCs w:val="24"/>
              </w:rPr>
            </w:pPr>
            <w:r w:rsidRPr="000F7B50">
              <w:rPr>
                <w:rFonts w:asciiTheme="minorHAnsi" w:hAnsiTheme="minorHAnsi" w:cs="Calibri"/>
                <w:color w:val="000000"/>
                <w:sz w:val="24"/>
                <w:szCs w:val="24"/>
              </w:rPr>
              <w:t>Gamle trær</w:t>
            </w:r>
          </w:p>
        </w:tc>
        <w:tc>
          <w:tcPr>
            <w:tcW w:w="1984" w:type="dxa"/>
            <w:noWrap/>
            <w:vAlign w:val="bottom"/>
          </w:tcPr>
          <w:p w:rsidR="00700D5C" w:rsidRPr="000F7B50" w:rsidRDefault="00700D5C" w:rsidP="009B730E">
            <w:pPr>
              <w:jc w:val="right"/>
              <w:rPr>
                <w:rFonts w:asciiTheme="minorHAnsi" w:hAnsiTheme="minorHAnsi" w:cs="Calibri"/>
                <w:color w:val="000000"/>
                <w:sz w:val="24"/>
                <w:szCs w:val="24"/>
              </w:rPr>
            </w:pPr>
            <w:r w:rsidRPr="000F7B50">
              <w:rPr>
                <w:rFonts w:asciiTheme="minorHAnsi" w:hAnsiTheme="minorHAnsi" w:cs="Calibri"/>
                <w:color w:val="000000"/>
                <w:sz w:val="24"/>
                <w:szCs w:val="24"/>
              </w:rPr>
              <w:t>3 813,1</w:t>
            </w:r>
          </w:p>
        </w:tc>
      </w:tr>
      <w:tr w:rsidR="00700D5C" w:rsidRPr="000F7B50" w:rsidTr="00700D5C">
        <w:trPr>
          <w:trHeight w:val="293"/>
        </w:trPr>
        <w:tc>
          <w:tcPr>
            <w:tcW w:w="2567" w:type="dxa"/>
            <w:noWrap/>
            <w:vAlign w:val="bottom"/>
          </w:tcPr>
          <w:p w:rsidR="00700D5C" w:rsidRPr="000F7B50" w:rsidRDefault="00700D5C" w:rsidP="009B730E">
            <w:pPr>
              <w:rPr>
                <w:rFonts w:asciiTheme="minorHAnsi" w:hAnsiTheme="minorHAnsi" w:cs="Calibri"/>
                <w:color w:val="000000"/>
                <w:sz w:val="24"/>
                <w:szCs w:val="24"/>
              </w:rPr>
            </w:pPr>
            <w:r w:rsidRPr="000F7B50">
              <w:rPr>
                <w:rFonts w:asciiTheme="minorHAnsi" w:hAnsiTheme="minorHAnsi" w:cs="Calibri"/>
                <w:color w:val="000000"/>
                <w:sz w:val="24"/>
                <w:szCs w:val="24"/>
              </w:rPr>
              <w:t>Liggende død ved</w:t>
            </w:r>
          </w:p>
        </w:tc>
        <w:tc>
          <w:tcPr>
            <w:tcW w:w="1984" w:type="dxa"/>
            <w:noWrap/>
            <w:vAlign w:val="bottom"/>
          </w:tcPr>
          <w:p w:rsidR="00700D5C" w:rsidRPr="000F7B50" w:rsidRDefault="00700D5C" w:rsidP="009B730E">
            <w:pPr>
              <w:jc w:val="right"/>
              <w:rPr>
                <w:rFonts w:asciiTheme="minorHAnsi" w:hAnsiTheme="minorHAnsi" w:cs="Calibri"/>
                <w:color w:val="000000"/>
                <w:sz w:val="24"/>
                <w:szCs w:val="24"/>
              </w:rPr>
            </w:pPr>
            <w:r w:rsidRPr="000F7B50">
              <w:rPr>
                <w:rFonts w:asciiTheme="minorHAnsi" w:hAnsiTheme="minorHAnsi" w:cs="Calibri"/>
                <w:color w:val="000000"/>
                <w:sz w:val="24"/>
                <w:szCs w:val="24"/>
              </w:rPr>
              <w:t>1 520,3</w:t>
            </w:r>
          </w:p>
        </w:tc>
      </w:tr>
      <w:tr w:rsidR="00700D5C" w:rsidRPr="000F7B50" w:rsidTr="00700D5C">
        <w:trPr>
          <w:trHeight w:val="293"/>
        </w:trPr>
        <w:tc>
          <w:tcPr>
            <w:tcW w:w="2567" w:type="dxa"/>
            <w:noWrap/>
            <w:vAlign w:val="bottom"/>
          </w:tcPr>
          <w:p w:rsidR="00700D5C" w:rsidRPr="000F7B50" w:rsidRDefault="00700D5C" w:rsidP="009B730E">
            <w:pPr>
              <w:rPr>
                <w:rFonts w:asciiTheme="minorHAnsi" w:hAnsiTheme="minorHAnsi" w:cs="Calibri"/>
                <w:color w:val="000000"/>
                <w:sz w:val="24"/>
                <w:szCs w:val="24"/>
              </w:rPr>
            </w:pPr>
            <w:r w:rsidRPr="000F7B50">
              <w:rPr>
                <w:rFonts w:asciiTheme="minorHAnsi" w:hAnsiTheme="minorHAnsi" w:cs="Calibri"/>
                <w:color w:val="000000"/>
                <w:sz w:val="24"/>
                <w:szCs w:val="24"/>
              </w:rPr>
              <w:t>Rik bakkevegetasjon</w:t>
            </w:r>
          </w:p>
        </w:tc>
        <w:tc>
          <w:tcPr>
            <w:tcW w:w="1984" w:type="dxa"/>
            <w:noWrap/>
            <w:vAlign w:val="bottom"/>
          </w:tcPr>
          <w:p w:rsidR="00700D5C" w:rsidRPr="000F7B50" w:rsidRDefault="00700D5C" w:rsidP="009B730E">
            <w:pPr>
              <w:jc w:val="right"/>
              <w:rPr>
                <w:rFonts w:asciiTheme="minorHAnsi" w:hAnsiTheme="minorHAnsi" w:cs="Calibri"/>
                <w:color w:val="000000"/>
                <w:sz w:val="24"/>
                <w:szCs w:val="24"/>
              </w:rPr>
            </w:pPr>
            <w:r w:rsidRPr="000F7B50">
              <w:rPr>
                <w:rFonts w:asciiTheme="minorHAnsi" w:hAnsiTheme="minorHAnsi" w:cs="Calibri"/>
                <w:color w:val="000000"/>
                <w:sz w:val="24"/>
                <w:szCs w:val="24"/>
              </w:rPr>
              <w:t>1 064,1</w:t>
            </w:r>
          </w:p>
        </w:tc>
      </w:tr>
      <w:tr w:rsidR="00700D5C" w:rsidRPr="000F7B50" w:rsidTr="00700D5C">
        <w:trPr>
          <w:trHeight w:val="293"/>
        </w:trPr>
        <w:tc>
          <w:tcPr>
            <w:tcW w:w="2567" w:type="dxa"/>
            <w:noWrap/>
            <w:vAlign w:val="bottom"/>
          </w:tcPr>
          <w:p w:rsidR="00700D5C" w:rsidRPr="000F7B50" w:rsidRDefault="00700D5C" w:rsidP="009B730E">
            <w:pPr>
              <w:rPr>
                <w:rFonts w:asciiTheme="minorHAnsi" w:hAnsiTheme="minorHAnsi" w:cs="Calibri"/>
                <w:color w:val="000000"/>
                <w:sz w:val="24"/>
                <w:szCs w:val="24"/>
              </w:rPr>
            </w:pPr>
            <w:r w:rsidRPr="000F7B50">
              <w:rPr>
                <w:rFonts w:asciiTheme="minorHAnsi" w:hAnsiTheme="minorHAnsi" w:cs="Calibri"/>
                <w:color w:val="000000"/>
                <w:sz w:val="24"/>
                <w:szCs w:val="24"/>
              </w:rPr>
              <w:t>Rikbarkstrær</w:t>
            </w:r>
          </w:p>
        </w:tc>
        <w:tc>
          <w:tcPr>
            <w:tcW w:w="1984" w:type="dxa"/>
            <w:noWrap/>
            <w:vAlign w:val="bottom"/>
          </w:tcPr>
          <w:p w:rsidR="00700D5C" w:rsidRPr="000F7B50" w:rsidRDefault="00700D5C" w:rsidP="009B730E">
            <w:pPr>
              <w:jc w:val="right"/>
              <w:rPr>
                <w:rFonts w:asciiTheme="minorHAnsi" w:hAnsiTheme="minorHAnsi" w:cs="Calibri"/>
                <w:color w:val="000000"/>
                <w:sz w:val="24"/>
                <w:szCs w:val="24"/>
              </w:rPr>
            </w:pPr>
            <w:r w:rsidRPr="000F7B50">
              <w:rPr>
                <w:rFonts w:asciiTheme="minorHAnsi" w:hAnsiTheme="minorHAnsi" w:cs="Calibri"/>
                <w:color w:val="000000"/>
                <w:sz w:val="24"/>
                <w:szCs w:val="24"/>
              </w:rPr>
              <w:t>88,0</w:t>
            </w:r>
          </w:p>
        </w:tc>
      </w:tr>
      <w:tr w:rsidR="00700D5C" w:rsidRPr="000F7B50" w:rsidTr="00700D5C">
        <w:trPr>
          <w:trHeight w:val="293"/>
        </w:trPr>
        <w:tc>
          <w:tcPr>
            <w:tcW w:w="2567" w:type="dxa"/>
            <w:noWrap/>
            <w:vAlign w:val="bottom"/>
          </w:tcPr>
          <w:p w:rsidR="00700D5C" w:rsidRPr="000F7B50" w:rsidRDefault="00700D5C" w:rsidP="009B730E">
            <w:pPr>
              <w:rPr>
                <w:rFonts w:asciiTheme="minorHAnsi" w:hAnsiTheme="minorHAnsi" w:cs="Calibri"/>
                <w:color w:val="000000"/>
                <w:sz w:val="24"/>
                <w:szCs w:val="24"/>
              </w:rPr>
            </w:pPr>
            <w:r w:rsidRPr="000F7B50">
              <w:rPr>
                <w:rFonts w:asciiTheme="minorHAnsi" w:hAnsiTheme="minorHAnsi" w:cs="Calibri"/>
                <w:color w:val="000000"/>
                <w:sz w:val="24"/>
                <w:szCs w:val="24"/>
              </w:rPr>
              <w:t>Stående død ved</w:t>
            </w:r>
          </w:p>
        </w:tc>
        <w:tc>
          <w:tcPr>
            <w:tcW w:w="1984" w:type="dxa"/>
            <w:noWrap/>
            <w:vAlign w:val="bottom"/>
          </w:tcPr>
          <w:p w:rsidR="00700D5C" w:rsidRPr="000F7B50" w:rsidRDefault="00700D5C" w:rsidP="009B730E">
            <w:pPr>
              <w:jc w:val="right"/>
              <w:rPr>
                <w:rFonts w:asciiTheme="minorHAnsi" w:hAnsiTheme="minorHAnsi" w:cs="Calibri"/>
                <w:color w:val="000000"/>
                <w:sz w:val="24"/>
                <w:szCs w:val="24"/>
              </w:rPr>
            </w:pPr>
            <w:r w:rsidRPr="000F7B50">
              <w:rPr>
                <w:rFonts w:asciiTheme="minorHAnsi" w:hAnsiTheme="minorHAnsi" w:cs="Calibri"/>
                <w:color w:val="000000"/>
                <w:sz w:val="24"/>
                <w:szCs w:val="24"/>
              </w:rPr>
              <w:t>560,8</w:t>
            </w:r>
          </w:p>
        </w:tc>
      </w:tr>
      <w:tr w:rsidR="00700D5C" w:rsidRPr="000F7B50" w:rsidTr="00700D5C">
        <w:trPr>
          <w:trHeight w:val="293"/>
        </w:trPr>
        <w:tc>
          <w:tcPr>
            <w:tcW w:w="2567" w:type="dxa"/>
            <w:noWrap/>
            <w:vAlign w:val="bottom"/>
          </w:tcPr>
          <w:p w:rsidR="00700D5C" w:rsidRPr="000F7B50" w:rsidRDefault="00700D5C" w:rsidP="009B730E">
            <w:pPr>
              <w:rPr>
                <w:rFonts w:asciiTheme="minorHAnsi" w:hAnsiTheme="minorHAnsi" w:cs="Calibri"/>
                <w:color w:val="000000"/>
                <w:sz w:val="24"/>
                <w:szCs w:val="24"/>
              </w:rPr>
            </w:pPr>
            <w:r w:rsidRPr="000F7B50">
              <w:rPr>
                <w:rFonts w:asciiTheme="minorHAnsi" w:hAnsiTheme="minorHAnsi" w:cs="Calibri"/>
                <w:color w:val="000000"/>
                <w:sz w:val="24"/>
                <w:szCs w:val="24"/>
              </w:rPr>
              <w:t>Trær med hengelav</w:t>
            </w:r>
          </w:p>
        </w:tc>
        <w:tc>
          <w:tcPr>
            <w:tcW w:w="1984" w:type="dxa"/>
            <w:noWrap/>
            <w:vAlign w:val="bottom"/>
          </w:tcPr>
          <w:p w:rsidR="00700D5C" w:rsidRPr="000F7B50" w:rsidRDefault="00700D5C" w:rsidP="009B730E">
            <w:pPr>
              <w:jc w:val="right"/>
              <w:rPr>
                <w:rFonts w:asciiTheme="minorHAnsi" w:hAnsiTheme="minorHAnsi" w:cs="Calibri"/>
                <w:color w:val="000000"/>
                <w:sz w:val="24"/>
                <w:szCs w:val="24"/>
              </w:rPr>
            </w:pPr>
            <w:r w:rsidRPr="000F7B50">
              <w:rPr>
                <w:rFonts w:asciiTheme="minorHAnsi" w:hAnsiTheme="minorHAnsi" w:cs="Calibri"/>
                <w:color w:val="000000"/>
                <w:sz w:val="24"/>
                <w:szCs w:val="24"/>
              </w:rPr>
              <w:t>664,1</w:t>
            </w:r>
          </w:p>
        </w:tc>
      </w:tr>
      <w:tr w:rsidR="00700D5C" w:rsidRPr="000F7B50" w:rsidTr="00700D5C">
        <w:trPr>
          <w:trHeight w:val="293"/>
        </w:trPr>
        <w:tc>
          <w:tcPr>
            <w:tcW w:w="2567" w:type="dxa"/>
            <w:noWrap/>
            <w:vAlign w:val="bottom"/>
          </w:tcPr>
          <w:p w:rsidR="00700D5C" w:rsidRPr="000F7B50" w:rsidRDefault="00700D5C" w:rsidP="009B730E">
            <w:pPr>
              <w:rPr>
                <w:rFonts w:asciiTheme="minorHAnsi" w:hAnsiTheme="minorHAnsi" w:cs="Calibri"/>
                <w:color w:val="000000"/>
                <w:sz w:val="24"/>
                <w:szCs w:val="24"/>
              </w:rPr>
            </w:pPr>
            <w:r w:rsidRPr="000F7B50">
              <w:rPr>
                <w:rFonts w:asciiTheme="minorHAnsi" w:hAnsiTheme="minorHAnsi" w:cs="Calibri"/>
                <w:color w:val="000000"/>
                <w:sz w:val="24"/>
                <w:szCs w:val="24"/>
              </w:rPr>
              <w:t>Bergvegger og steinblokker</w:t>
            </w:r>
          </w:p>
        </w:tc>
        <w:tc>
          <w:tcPr>
            <w:tcW w:w="1984" w:type="dxa"/>
            <w:noWrap/>
            <w:vAlign w:val="bottom"/>
          </w:tcPr>
          <w:p w:rsidR="00700D5C" w:rsidRPr="000F7B50" w:rsidRDefault="00700D5C" w:rsidP="009B730E">
            <w:pPr>
              <w:jc w:val="right"/>
              <w:rPr>
                <w:rFonts w:asciiTheme="minorHAnsi" w:hAnsiTheme="minorHAnsi" w:cs="Calibri"/>
                <w:color w:val="000000"/>
                <w:sz w:val="24"/>
                <w:szCs w:val="24"/>
              </w:rPr>
            </w:pPr>
            <w:r w:rsidRPr="000F7B50">
              <w:rPr>
                <w:rFonts w:asciiTheme="minorHAnsi" w:hAnsiTheme="minorHAnsi" w:cs="Calibri"/>
                <w:color w:val="000000"/>
                <w:sz w:val="24"/>
                <w:szCs w:val="24"/>
              </w:rPr>
              <w:t>106,9</w:t>
            </w:r>
          </w:p>
        </w:tc>
      </w:tr>
      <w:tr w:rsidR="00700D5C" w:rsidRPr="000F7B50" w:rsidTr="00700D5C">
        <w:trPr>
          <w:trHeight w:val="293"/>
        </w:trPr>
        <w:tc>
          <w:tcPr>
            <w:tcW w:w="2567" w:type="dxa"/>
            <w:noWrap/>
            <w:vAlign w:val="bottom"/>
          </w:tcPr>
          <w:p w:rsidR="00700D5C" w:rsidRPr="000F7B50" w:rsidRDefault="00700D5C" w:rsidP="009B730E">
            <w:pPr>
              <w:rPr>
                <w:rFonts w:asciiTheme="minorHAnsi" w:hAnsiTheme="minorHAnsi" w:cs="Calibri"/>
                <w:color w:val="000000"/>
                <w:sz w:val="24"/>
                <w:szCs w:val="24"/>
              </w:rPr>
            </w:pPr>
            <w:r w:rsidRPr="000F7B50">
              <w:rPr>
                <w:rFonts w:asciiTheme="minorHAnsi" w:hAnsiTheme="minorHAnsi" w:cs="Calibri"/>
                <w:color w:val="000000"/>
                <w:sz w:val="24"/>
                <w:szCs w:val="24"/>
              </w:rPr>
              <w:t>Leirraviner</w:t>
            </w:r>
          </w:p>
        </w:tc>
        <w:tc>
          <w:tcPr>
            <w:tcW w:w="1984" w:type="dxa"/>
            <w:noWrap/>
            <w:vAlign w:val="bottom"/>
          </w:tcPr>
          <w:p w:rsidR="00700D5C" w:rsidRPr="000F7B50" w:rsidRDefault="00700D5C" w:rsidP="009B730E">
            <w:pPr>
              <w:jc w:val="right"/>
              <w:rPr>
                <w:rFonts w:asciiTheme="minorHAnsi" w:hAnsiTheme="minorHAnsi" w:cs="Calibri"/>
                <w:color w:val="000000"/>
                <w:sz w:val="24"/>
                <w:szCs w:val="24"/>
              </w:rPr>
            </w:pPr>
            <w:r w:rsidRPr="000F7B50">
              <w:rPr>
                <w:rFonts w:asciiTheme="minorHAnsi" w:hAnsiTheme="minorHAnsi" w:cs="Calibri"/>
                <w:color w:val="000000"/>
                <w:sz w:val="24"/>
                <w:szCs w:val="24"/>
              </w:rPr>
              <w:t>28,5</w:t>
            </w:r>
          </w:p>
        </w:tc>
      </w:tr>
      <w:tr w:rsidR="00700D5C" w:rsidRPr="000F7B50" w:rsidTr="00700D5C">
        <w:trPr>
          <w:trHeight w:val="293"/>
        </w:trPr>
        <w:tc>
          <w:tcPr>
            <w:tcW w:w="2567" w:type="dxa"/>
            <w:noWrap/>
            <w:vAlign w:val="bottom"/>
          </w:tcPr>
          <w:p w:rsidR="00700D5C" w:rsidRPr="000F7B50" w:rsidRDefault="00700D5C" w:rsidP="00BC35B3">
            <w:pPr>
              <w:rPr>
                <w:rFonts w:asciiTheme="minorHAnsi" w:hAnsiTheme="minorHAnsi" w:cs="Calibri"/>
                <w:color w:val="000000"/>
                <w:sz w:val="24"/>
                <w:szCs w:val="24"/>
              </w:rPr>
            </w:pPr>
            <w:r w:rsidRPr="000F7B50">
              <w:rPr>
                <w:rFonts w:asciiTheme="minorHAnsi" w:hAnsiTheme="minorHAnsi" w:cs="Calibri"/>
                <w:color w:val="000000"/>
                <w:sz w:val="24"/>
                <w:szCs w:val="24"/>
              </w:rPr>
              <w:t>Bekkekløfter</w:t>
            </w:r>
            <w:r w:rsidRPr="000F7B50">
              <w:rPr>
                <w:rFonts w:asciiTheme="minorHAnsi" w:hAnsiTheme="minorHAnsi" w:cs="Calibri"/>
                <w:color w:val="000000"/>
                <w:sz w:val="24"/>
                <w:szCs w:val="24"/>
              </w:rPr>
              <w:tab/>
            </w:r>
          </w:p>
        </w:tc>
        <w:tc>
          <w:tcPr>
            <w:tcW w:w="1984" w:type="dxa"/>
            <w:noWrap/>
            <w:vAlign w:val="bottom"/>
          </w:tcPr>
          <w:p w:rsidR="00700D5C" w:rsidRPr="000F7B50" w:rsidRDefault="00700D5C" w:rsidP="009B730E">
            <w:pPr>
              <w:jc w:val="right"/>
              <w:rPr>
                <w:rFonts w:asciiTheme="minorHAnsi" w:hAnsiTheme="minorHAnsi" w:cs="Calibri"/>
                <w:b/>
                <w:color w:val="000000"/>
                <w:sz w:val="24"/>
                <w:szCs w:val="24"/>
              </w:rPr>
            </w:pPr>
            <w:r w:rsidRPr="000F7B50">
              <w:rPr>
                <w:rFonts w:asciiTheme="minorHAnsi" w:hAnsiTheme="minorHAnsi" w:cs="Calibri"/>
                <w:color w:val="000000"/>
                <w:sz w:val="24"/>
                <w:szCs w:val="24"/>
              </w:rPr>
              <w:t>314,1</w:t>
            </w:r>
          </w:p>
        </w:tc>
      </w:tr>
      <w:tr w:rsidR="00700D5C" w:rsidRPr="000F7B50" w:rsidTr="00700D5C">
        <w:trPr>
          <w:trHeight w:val="293"/>
        </w:trPr>
        <w:tc>
          <w:tcPr>
            <w:tcW w:w="2567" w:type="dxa"/>
            <w:noWrap/>
            <w:vAlign w:val="bottom"/>
          </w:tcPr>
          <w:p w:rsidR="00700D5C" w:rsidRPr="000F7B50" w:rsidRDefault="00700D5C" w:rsidP="00BC35B3">
            <w:pPr>
              <w:rPr>
                <w:rFonts w:asciiTheme="minorHAnsi" w:hAnsiTheme="minorHAnsi" w:cs="Calibri"/>
                <w:color w:val="000000"/>
                <w:sz w:val="24"/>
                <w:szCs w:val="24"/>
              </w:rPr>
            </w:pPr>
            <w:r w:rsidRPr="000F7B50">
              <w:rPr>
                <w:rFonts w:asciiTheme="minorHAnsi" w:hAnsiTheme="minorHAnsi" w:cs="Calibri"/>
                <w:color w:val="000000"/>
                <w:sz w:val="24"/>
                <w:szCs w:val="24"/>
              </w:rPr>
              <w:t>Forvaltningsfigur</w:t>
            </w:r>
            <w:r w:rsidRPr="000F7B50">
              <w:rPr>
                <w:rFonts w:asciiTheme="minorHAnsi" w:hAnsiTheme="minorHAnsi" w:cs="Calibri"/>
                <w:color w:val="000000"/>
                <w:sz w:val="24"/>
                <w:szCs w:val="24"/>
              </w:rPr>
              <w:tab/>
            </w:r>
          </w:p>
        </w:tc>
        <w:tc>
          <w:tcPr>
            <w:tcW w:w="1984" w:type="dxa"/>
            <w:noWrap/>
            <w:vAlign w:val="bottom"/>
          </w:tcPr>
          <w:p w:rsidR="00700D5C" w:rsidRPr="000F7B50" w:rsidRDefault="00700D5C" w:rsidP="009B730E">
            <w:pPr>
              <w:jc w:val="right"/>
              <w:rPr>
                <w:rFonts w:asciiTheme="minorHAnsi" w:hAnsiTheme="minorHAnsi" w:cs="Calibri"/>
                <w:color w:val="000000"/>
                <w:sz w:val="24"/>
                <w:szCs w:val="24"/>
              </w:rPr>
            </w:pPr>
            <w:r w:rsidRPr="000F7B50">
              <w:rPr>
                <w:rFonts w:asciiTheme="minorHAnsi" w:hAnsiTheme="minorHAnsi" w:cs="Calibri"/>
                <w:color w:val="000000"/>
                <w:sz w:val="24"/>
                <w:szCs w:val="24"/>
              </w:rPr>
              <w:t>63,1</w:t>
            </w:r>
          </w:p>
        </w:tc>
      </w:tr>
      <w:tr w:rsidR="00700D5C" w:rsidRPr="000F7B50" w:rsidTr="00700D5C">
        <w:trPr>
          <w:trHeight w:val="293"/>
        </w:trPr>
        <w:tc>
          <w:tcPr>
            <w:tcW w:w="2567" w:type="dxa"/>
            <w:tcBorders>
              <w:bottom w:val="single" w:sz="12" w:space="0" w:color="C0504D"/>
            </w:tcBorders>
            <w:noWrap/>
            <w:vAlign w:val="bottom"/>
          </w:tcPr>
          <w:p w:rsidR="00700D5C" w:rsidRPr="000F7B50" w:rsidRDefault="00700D5C" w:rsidP="009B730E">
            <w:pPr>
              <w:rPr>
                <w:rFonts w:asciiTheme="minorHAnsi" w:hAnsiTheme="minorHAnsi" w:cs="Calibri"/>
                <w:b/>
                <w:color w:val="000000"/>
                <w:sz w:val="24"/>
                <w:szCs w:val="24"/>
              </w:rPr>
            </w:pPr>
            <w:r w:rsidRPr="000F7B50">
              <w:rPr>
                <w:rFonts w:asciiTheme="minorHAnsi" w:hAnsiTheme="minorHAnsi" w:cs="Calibri"/>
                <w:b/>
                <w:color w:val="000000"/>
                <w:sz w:val="24"/>
                <w:szCs w:val="24"/>
              </w:rPr>
              <w:t>Totalsum</w:t>
            </w:r>
          </w:p>
        </w:tc>
        <w:tc>
          <w:tcPr>
            <w:tcW w:w="1984" w:type="dxa"/>
            <w:tcBorders>
              <w:bottom w:val="single" w:sz="12" w:space="0" w:color="C0504D"/>
            </w:tcBorders>
            <w:noWrap/>
            <w:vAlign w:val="bottom"/>
          </w:tcPr>
          <w:p w:rsidR="00700D5C" w:rsidRPr="000F7B50" w:rsidRDefault="00700D5C" w:rsidP="009B730E">
            <w:pPr>
              <w:jc w:val="right"/>
              <w:rPr>
                <w:rFonts w:asciiTheme="minorHAnsi" w:hAnsiTheme="minorHAnsi" w:cs="Calibri"/>
                <w:b/>
                <w:color w:val="000000"/>
                <w:sz w:val="24"/>
                <w:szCs w:val="24"/>
              </w:rPr>
            </w:pPr>
            <w:r w:rsidRPr="000F7B50">
              <w:rPr>
                <w:rFonts w:asciiTheme="minorHAnsi" w:hAnsiTheme="minorHAnsi" w:cs="Calibri"/>
                <w:b/>
                <w:color w:val="000000"/>
                <w:sz w:val="24"/>
                <w:szCs w:val="24"/>
              </w:rPr>
              <w:t>12 694</w:t>
            </w:r>
          </w:p>
        </w:tc>
      </w:tr>
    </w:tbl>
    <w:p w:rsidR="00E220FE" w:rsidRPr="000F7B50" w:rsidRDefault="00E220FE" w:rsidP="00E220FE">
      <w:pPr>
        <w:rPr>
          <w:rFonts w:asciiTheme="minorHAnsi" w:hAnsiTheme="minorHAnsi"/>
          <w:sz w:val="24"/>
          <w:szCs w:val="24"/>
        </w:rPr>
      </w:pPr>
    </w:p>
    <w:p w:rsidR="003F320C" w:rsidRPr="000F7B50" w:rsidRDefault="003F320C" w:rsidP="00E220FE">
      <w:pPr>
        <w:rPr>
          <w:rFonts w:asciiTheme="minorHAnsi" w:hAnsiTheme="minorHAnsi"/>
          <w:sz w:val="24"/>
          <w:szCs w:val="24"/>
        </w:rPr>
      </w:pPr>
    </w:p>
    <w:p w:rsidR="00E220FE" w:rsidRPr="000F7B50" w:rsidRDefault="00E220FE" w:rsidP="00E220FE">
      <w:pPr>
        <w:rPr>
          <w:rFonts w:asciiTheme="minorHAnsi" w:hAnsiTheme="minorHAnsi"/>
          <w:sz w:val="24"/>
          <w:szCs w:val="24"/>
        </w:rPr>
      </w:pPr>
      <w:r w:rsidRPr="000F7B50">
        <w:rPr>
          <w:rFonts w:asciiTheme="minorHAnsi" w:hAnsiTheme="minorHAnsi"/>
          <w:sz w:val="24"/>
          <w:szCs w:val="24"/>
        </w:rPr>
        <w:t>Aktuelle baser:</w:t>
      </w:r>
    </w:p>
    <w:p w:rsidR="00E220FE" w:rsidRPr="000F7B50" w:rsidRDefault="00E220FE" w:rsidP="00E220FE">
      <w:pPr>
        <w:rPr>
          <w:rFonts w:asciiTheme="minorHAnsi" w:hAnsiTheme="minorHAnsi"/>
          <w:sz w:val="24"/>
          <w:szCs w:val="24"/>
          <w:lang w:val="es-ES"/>
        </w:rPr>
      </w:pPr>
      <w:r w:rsidRPr="000F7B50">
        <w:rPr>
          <w:rFonts w:asciiTheme="minorHAnsi" w:hAnsiTheme="minorHAnsi"/>
          <w:sz w:val="24"/>
          <w:szCs w:val="24"/>
          <w:lang w:val="es-ES"/>
        </w:rPr>
        <w:t>INON</w:t>
      </w:r>
      <w:r w:rsidRPr="000F7B50">
        <w:rPr>
          <w:rFonts w:asciiTheme="minorHAnsi" w:hAnsiTheme="minorHAnsi"/>
          <w:sz w:val="24"/>
          <w:szCs w:val="24"/>
          <w:lang w:val="es-ES"/>
        </w:rPr>
        <w:tab/>
      </w:r>
      <w:r w:rsidRPr="000F7B50">
        <w:rPr>
          <w:rFonts w:asciiTheme="minorHAnsi" w:hAnsiTheme="minorHAnsi"/>
          <w:sz w:val="24"/>
          <w:szCs w:val="24"/>
          <w:lang w:val="es-ES"/>
        </w:rPr>
        <w:tab/>
        <w:t xml:space="preserve"> </w:t>
      </w:r>
      <w:hyperlink r:id="rId20" w:history="1">
        <w:r w:rsidRPr="000F7B50">
          <w:rPr>
            <w:rStyle w:val="Hyperkobling"/>
            <w:rFonts w:asciiTheme="minorHAnsi" w:hAnsiTheme="minorHAnsi"/>
            <w:sz w:val="24"/>
            <w:szCs w:val="24"/>
            <w:lang w:val="es-ES"/>
          </w:rPr>
          <w:t>http://www.dirnat.no/kart/inon/</w:t>
        </w:r>
      </w:hyperlink>
    </w:p>
    <w:p w:rsidR="00E220FE" w:rsidRPr="000F7B50" w:rsidRDefault="00E220FE" w:rsidP="00E220FE">
      <w:pPr>
        <w:rPr>
          <w:rFonts w:asciiTheme="minorHAnsi" w:hAnsiTheme="minorHAnsi"/>
          <w:sz w:val="24"/>
          <w:szCs w:val="24"/>
          <w:lang w:val="nn-NO"/>
        </w:rPr>
      </w:pPr>
      <w:r w:rsidRPr="000F7B50">
        <w:rPr>
          <w:rFonts w:asciiTheme="minorHAnsi" w:hAnsiTheme="minorHAnsi"/>
          <w:sz w:val="24"/>
          <w:szCs w:val="24"/>
          <w:lang w:val="nn-NO"/>
        </w:rPr>
        <w:t>ARTSKART</w:t>
      </w:r>
      <w:r w:rsidRPr="000F7B50">
        <w:rPr>
          <w:rFonts w:asciiTheme="minorHAnsi" w:hAnsiTheme="minorHAnsi"/>
          <w:sz w:val="24"/>
          <w:szCs w:val="24"/>
          <w:lang w:val="nn-NO"/>
        </w:rPr>
        <w:tab/>
        <w:t xml:space="preserve"> </w:t>
      </w:r>
      <w:hyperlink r:id="rId21" w:history="1">
        <w:r w:rsidRPr="000F7B50">
          <w:rPr>
            <w:rStyle w:val="Hyperkobling"/>
            <w:rFonts w:asciiTheme="minorHAnsi" w:hAnsiTheme="minorHAnsi"/>
            <w:sz w:val="24"/>
            <w:szCs w:val="24"/>
            <w:lang w:val="nn-NO"/>
          </w:rPr>
          <w:t>http://artskart.artsdatabanken.no/Default.aspx</w:t>
        </w:r>
      </w:hyperlink>
    </w:p>
    <w:p w:rsidR="00E220FE" w:rsidRPr="000F7B50" w:rsidRDefault="00E220FE" w:rsidP="00E220FE">
      <w:pPr>
        <w:rPr>
          <w:rFonts w:asciiTheme="minorHAnsi" w:hAnsiTheme="minorHAnsi"/>
          <w:sz w:val="24"/>
          <w:szCs w:val="24"/>
          <w:lang w:val="nn-NO"/>
        </w:rPr>
      </w:pPr>
      <w:r w:rsidRPr="000F7B50">
        <w:rPr>
          <w:rFonts w:asciiTheme="minorHAnsi" w:hAnsiTheme="minorHAnsi"/>
          <w:sz w:val="24"/>
          <w:szCs w:val="24"/>
          <w:lang w:val="nn-NO"/>
        </w:rPr>
        <w:t>NATURBASE</w:t>
      </w:r>
      <w:r w:rsidRPr="000F7B50">
        <w:rPr>
          <w:rFonts w:asciiTheme="minorHAnsi" w:hAnsiTheme="minorHAnsi"/>
          <w:sz w:val="24"/>
          <w:szCs w:val="24"/>
          <w:lang w:val="nn-NO"/>
        </w:rPr>
        <w:tab/>
        <w:t xml:space="preserve"> </w:t>
      </w:r>
      <w:hyperlink r:id="rId22" w:history="1">
        <w:r w:rsidRPr="000F7B50">
          <w:rPr>
            <w:rStyle w:val="Hyperkobling"/>
            <w:rFonts w:asciiTheme="minorHAnsi" w:hAnsiTheme="minorHAnsi"/>
            <w:sz w:val="24"/>
            <w:szCs w:val="24"/>
            <w:lang w:val="nn-NO"/>
          </w:rPr>
          <w:t>http://www.dirnat.no/kart/naturbase/</w:t>
        </w:r>
      </w:hyperlink>
    </w:p>
    <w:p w:rsidR="00F667F2" w:rsidRPr="000F7B50" w:rsidRDefault="00E220FE" w:rsidP="00E220FE">
      <w:pPr>
        <w:rPr>
          <w:rFonts w:asciiTheme="minorHAnsi" w:hAnsiTheme="minorHAnsi"/>
          <w:color w:val="0000FF"/>
          <w:sz w:val="24"/>
          <w:szCs w:val="24"/>
          <w:u w:val="single"/>
          <w:lang w:val="es-ES"/>
        </w:rPr>
      </w:pPr>
      <w:r w:rsidRPr="000F7B50">
        <w:rPr>
          <w:rFonts w:asciiTheme="minorHAnsi" w:hAnsiTheme="minorHAnsi"/>
          <w:sz w:val="24"/>
          <w:szCs w:val="24"/>
          <w:lang w:val="es-ES"/>
        </w:rPr>
        <w:t>MiS</w:t>
      </w:r>
      <w:r w:rsidRPr="000F7B50">
        <w:rPr>
          <w:rFonts w:asciiTheme="minorHAnsi" w:hAnsiTheme="minorHAnsi"/>
          <w:sz w:val="24"/>
          <w:szCs w:val="24"/>
          <w:lang w:val="es-ES"/>
        </w:rPr>
        <w:tab/>
      </w:r>
      <w:r w:rsidRPr="000F7B50">
        <w:rPr>
          <w:rFonts w:asciiTheme="minorHAnsi" w:hAnsiTheme="minorHAnsi"/>
          <w:sz w:val="24"/>
          <w:szCs w:val="24"/>
          <w:lang w:val="es-ES"/>
        </w:rPr>
        <w:tab/>
        <w:t xml:space="preserve"> </w:t>
      </w:r>
      <w:hyperlink r:id="rId23" w:history="1">
        <w:r w:rsidRPr="000F7B50">
          <w:rPr>
            <w:rStyle w:val="Hyperkobling"/>
            <w:rFonts w:asciiTheme="minorHAnsi" w:hAnsiTheme="minorHAnsi"/>
            <w:sz w:val="24"/>
            <w:szCs w:val="24"/>
            <w:lang w:val="es-ES"/>
          </w:rPr>
          <w:t>http://www.skogoglandskap.no/temaer/misfigurer_wms</w:t>
        </w:r>
      </w:hyperlink>
    </w:p>
    <w:p w:rsidR="00F667F2" w:rsidRPr="000F7B50" w:rsidRDefault="00F667F2" w:rsidP="00E220FE">
      <w:pPr>
        <w:rPr>
          <w:rFonts w:asciiTheme="minorHAnsi" w:hAnsiTheme="minorHAnsi"/>
          <w:sz w:val="24"/>
          <w:szCs w:val="24"/>
          <w:lang w:val="es-ES"/>
        </w:rPr>
      </w:pPr>
      <w:r w:rsidRPr="000F7B50">
        <w:rPr>
          <w:rFonts w:asciiTheme="minorHAnsi" w:hAnsiTheme="minorHAnsi"/>
          <w:sz w:val="24"/>
          <w:szCs w:val="24"/>
          <w:lang w:val="es-ES"/>
        </w:rPr>
        <w:t>Skogportalen</w:t>
      </w:r>
      <w:r w:rsidRPr="000F7B50">
        <w:rPr>
          <w:rFonts w:asciiTheme="minorHAnsi" w:hAnsiTheme="minorHAnsi"/>
          <w:sz w:val="24"/>
          <w:szCs w:val="24"/>
          <w:lang w:val="es-ES"/>
        </w:rPr>
        <w:tab/>
      </w:r>
      <w:hyperlink r:id="rId24" w:history="1">
        <w:r w:rsidRPr="000F7B50">
          <w:rPr>
            <w:rStyle w:val="Hyperkobling"/>
            <w:rFonts w:asciiTheme="minorHAnsi" w:hAnsiTheme="minorHAnsi"/>
            <w:sz w:val="24"/>
            <w:szCs w:val="24"/>
            <w:lang w:val="es-ES"/>
          </w:rPr>
          <w:t>http://www.skogoglandskap.no/kart/skogportal/map_view</w:t>
        </w:r>
      </w:hyperlink>
      <w:r w:rsidRPr="000F7B50">
        <w:rPr>
          <w:rFonts w:asciiTheme="minorHAnsi" w:hAnsiTheme="minorHAnsi"/>
          <w:sz w:val="24"/>
          <w:szCs w:val="24"/>
          <w:lang w:val="es-ES"/>
        </w:rPr>
        <w:t xml:space="preserve"> </w:t>
      </w:r>
    </w:p>
    <w:p w:rsidR="00197575" w:rsidRPr="000F7B50" w:rsidRDefault="00197575" w:rsidP="00E220FE">
      <w:pPr>
        <w:rPr>
          <w:rFonts w:asciiTheme="minorHAnsi" w:hAnsiTheme="minorHAnsi"/>
          <w:sz w:val="24"/>
          <w:szCs w:val="24"/>
          <w:lang w:val="es-ES"/>
        </w:rPr>
      </w:pPr>
    </w:p>
    <w:p w:rsidR="00E220FE" w:rsidRPr="0001666A" w:rsidRDefault="00E220FE" w:rsidP="00E220FE">
      <w:pPr>
        <w:rPr>
          <w:rFonts w:asciiTheme="minorHAnsi" w:hAnsiTheme="minorHAnsi"/>
          <w:sz w:val="24"/>
          <w:szCs w:val="24"/>
          <w:lang w:val="es-ES"/>
        </w:rPr>
      </w:pPr>
      <w:r w:rsidRPr="0001666A">
        <w:rPr>
          <w:rFonts w:asciiTheme="minorHAnsi" w:hAnsiTheme="minorHAnsi"/>
          <w:sz w:val="24"/>
          <w:szCs w:val="24"/>
          <w:lang w:val="es-ES"/>
        </w:rPr>
        <w:t>Kommunens viltkart</w:t>
      </w:r>
    </w:p>
    <w:p w:rsidR="00E220FE" w:rsidRPr="0001666A" w:rsidRDefault="00E220FE" w:rsidP="00E220FE">
      <w:pPr>
        <w:rPr>
          <w:rFonts w:asciiTheme="minorHAnsi" w:hAnsiTheme="minorHAnsi"/>
          <w:sz w:val="24"/>
          <w:szCs w:val="24"/>
          <w:lang w:val="es-ES"/>
        </w:rPr>
      </w:pPr>
      <w:r w:rsidRPr="0001666A">
        <w:rPr>
          <w:rFonts w:asciiTheme="minorHAnsi" w:hAnsiTheme="minorHAnsi"/>
          <w:sz w:val="24"/>
          <w:szCs w:val="24"/>
          <w:lang w:val="es-ES"/>
        </w:rPr>
        <w:t>Andre registreringer</w:t>
      </w:r>
    </w:p>
    <w:p w:rsidR="00427A59" w:rsidRPr="0001666A" w:rsidRDefault="00427A59" w:rsidP="00CE355E">
      <w:pPr>
        <w:pStyle w:val="Overskrift2"/>
        <w:rPr>
          <w:lang w:val="es-ES"/>
        </w:rPr>
      </w:pPr>
    </w:p>
    <w:p w:rsidR="00C5608D" w:rsidRPr="0001666A" w:rsidRDefault="00A75746" w:rsidP="00A75746">
      <w:pPr>
        <w:pStyle w:val="Overskrift2"/>
        <w:rPr>
          <w:lang w:val="es-ES"/>
        </w:rPr>
      </w:pPr>
      <w:bookmarkStart w:id="24" w:name="_Toc449605533"/>
      <w:r w:rsidRPr="0001666A">
        <w:rPr>
          <w:lang w:val="es-ES"/>
        </w:rPr>
        <w:t xml:space="preserve">6.2 </w:t>
      </w:r>
      <w:r w:rsidR="00945D52" w:rsidRPr="0001666A">
        <w:rPr>
          <w:lang w:val="es-ES"/>
        </w:rPr>
        <w:t>INON</w:t>
      </w:r>
      <w:bookmarkEnd w:id="24"/>
    </w:p>
    <w:p w:rsidR="00550098" w:rsidRPr="0001666A" w:rsidRDefault="00E2623B" w:rsidP="002C6B0F">
      <w:pPr>
        <w:rPr>
          <w:rFonts w:asciiTheme="minorHAnsi" w:hAnsiTheme="minorHAnsi"/>
          <w:sz w:val="24"/>
          <w:szCs w:val="24"/>
          <w:lang w:val="es-ES"/>
        </w:rPr>
      </w:pPr>
      <w:r w:rsidRPr="0001666A">
        <w:rPr>
          <w:rFonts w:asciiTheme="minorHAnsi" w:hAnsiTheme="minorHAnsi"/>
          <w:sz w:val="24"/>
          <w:szCs w:val="24"/>
          <w:lang w:val="es-ES"/>
        </w:rPr>
        <w:t xml:space="preserve">Inngrepsfrie naturområder (INON) er definert som natur som ligger mer enn 1 km fra tyngre tekniske inngrep. Dette er for eksempel veger over 50 m, kraftlinjer, regulerte elver med magasiner, alpinanlegg, massetak mm. </w:t>
      </w:r>
      <w:r w:rsidR="007D68E3" w:rsidRPr="0001666A">
        <w:rPr>
          <w:rFonts w:asciiTheme="minorHAnsi" w:hAnsiTheme="minorHAnsi"/>
          <w:sz w:val="24"/>
          <w:szCs w:val="24"/>
          <w:lang w:val="es-ES"/>
        </w:rPr>
        <w:t xml:space="preserve">I Melhus kommune finnes det </w:t>
      </w:r>
      <w:r w:rsidR="00C66A14" w:rsidRPr="0001666A">
        <w:rPr>
          <w:rFonts w:asciiTheme="minorHAnsi" w:hAnsiTheme="minorHAnsi"/>
          <w:sz w:val="24"/>
          <w:szCs w:val="24"/>
          <w:lang w:val="es-ES"/>
        </w:rPr>
        <w:t xml:space="preserve">et lite areal ved </w:t>
      </w:r>
      <w:r w:rsidR="00522091" w:rsidRPr="0001666A">
        <w:rPr>
          <w:rFonts w:asciiTheme="minorHAnsi" w:hAnsiTheme="minorHAnsi"/>
          <w:sz w:val="24"/>
          <w:szCs w:val="24"/>
          <w:lang w:val="es-ES"/>
        </w:rPr>
        <w:t>Litl</w:t>
      </w:r>
      <w:r w:rsidR="00C66A14" w:rsidRPr="0001666A">
        <w:rPr>
          <w:rFonts w:asciiTheme="minorHAnsi" w:hAnsiTheme="minorHAnsi"/>
          <w:sz w:val="24"/>
          <w:szCs w:val="24"/>
          <w:lang w:val="es-ES"/>
        </w:rPr>
        <w:t xml:space="preserve">fjellet </w:t>
      </w:r>
      <w:r w:rsidR="00522091" w:rsidRPr="0001666A">
        <w:rPr>
          <w:rFonts w:asciiTheme="minorHAnsi" w:hAnsiTheme="minorHAnsi"/>
          <w:sz w:val="24"/>
          <w:szCs w:val="24"/>
          <w:lang w:val="es-ES"/>
        </w:rPr>
        <w:t xml:space="preserve">vest for Kråklifjellet </w:t>
      </w:r>
      <w:r w:rsidR="00C66A14" w:rsidRPr="0001666A">
        <w:rPr>
          <w:rFonts w:asciiTheme="minorHAnsi" w:hAnsiTheme="minorHAnsi"/>
          <w:sz w:val="24"/>
          <w:szCs w:val="24"/>
          <w:lang w:val="es-ES"/>
        </w:rPr>
        <w:t xml:space="preserve">i Flåmarka som har INON status. </w:t>
      </w:r>
    </w:p>
    <w:p w:rsidR="00550098" w:rsidRPr="0001666A" w:rsidRDefault="00550098" w:rsidP="002C6B0F">
      <w:pPr>
        <w:rPr>
          <w:rFonts w:asciiTheme="minorHAnsi" w:hAnsiTheme="minorHAnsi"/>
          <w:b/>
          <w:sz w:val="24"/>
          <w:szCs w:val="24"/>
          <w:lang w:val="es-ES"/>
        </w:rPr>
      </w:pPr>
    </w:p>
    <w:p w:rsidR="005F7E64" w:rsidRPr="00A75746" w:rsidRDefault="00A75746" w:rsidP="00A75746">
      <w:pPr>
        <w:pStyle w:val="Overskrift2"/>
      </w:pPr>
      <w:bookmarkStart w:id="25" w:name="_Toc449605534"/>
      <w:r>
        <w:t xml:space="preserve">6.3 </w:t>
      </w:r>
      <w:r w:rsidR="00792348" w:rsidRPr="00A75746">
        <w:t>Friluftsliv og folkehelse</w:t>
      </w:r>
      <w:bookmarkEnd w:id="25"/>
    </w:p>
    <w:p w:rsidR="00F06B09" w:rsidRPr="000F7B50" w:rsidRDefault="00955F43" w:rsidP="00AF6C1B">
      <w:pPr>
        <w:rPr>
          <w:rFonts w:asciiTheme="minorHAnsi" w:hAnsiTheme="minorHAnsi"/>
          <w:sz w:val="24"/>
          <w:szCs w:val="24"/>
        </w:rPr>
      </w:pPr>
      <w:r w:rsidRPr="000F7B50">
        <w:rPr>
          <w:rFonts w:asciiTheme="minorHAnsi" w:hAnsiTheme="minorHAnsi"/>
          <w:sz w:val="24"/>
          <w:szCs w:val="24"/>
        </w:rPr>
        <w:t xml:space="preserve">Skogsbilveiene </w:t>
      </w:r>
      <w:r w:rsidR="00AF6C1B" w:rsidRPr="000F7B50">
        <w:rPr>
          <w:rFonts w:asciiTheme="minorHAnsi" w:hAnsiTheme="minorHAnsi"/>
          <w:sz w:val="24"/>
          <w:szCs w:val="24"/>
        </w:rPr>
        <w:t>er i hovedsak bygd for skogbruket, men blir</w:t>
      </w:r>
      <w:r w:rsidRPr="000F7B50">
        <w:rPr>
          <w:rFonts w:asciiTheme="minorHAnsi" w:hAnsiTheme="minorHAnsi"/>
          <w:sz w:val="24"/>
          <w:szCs w:val="24"/>
        </w:rPr>
        <w:t xml:space="preserve"> mye brukt som turtraseer og som innfartsårer til høyereliggende terreng</w:t>
      </w:r>
      <w:r w:rsidR="00AF6C1B" w:rsidRPr="000F7B50">
        <w:rPr>
          <w:rFonts w:asciiTheme="minorHAnsi" w:hAnsiTheme="minorHAnsi"/>
          <w:sz w:val="24"/>
          <w:szCs w:val="24"/>
        </w:rPr>
        <w:t xml:space="preserve">. </w:t>
      </w:r>
      <w:r w:rsidRPr="000F7B50">
        <w:rPr>
          <w:rFonts w:asciiTheme="minorHAnsi" w:hAnsiTheme="minorHAnsi"/>
          <w:sz w:val="24"/>
          <w:szCs w:val="24"/>
        </w:rPr>
        <w:t xml:space="preserve"> </w:t>
      </w:r>
      <w:r w:rsidR="00AF6C1B" w:rsidRPr="000F7B50">
        <w:rPr>
          <w:rFonts w:asciiTheme="minorHAnsi" w:hAnsiTheme="minorHAnsi"/>
          <w:sz w:val="24"/>
          <w:szCs w:val="24"/>
        </w:rPr>
        <w:t xml:space="preserve">Skogsvegene brukes av folk i alle aldre med ulike behov og </w:t>
      </w:r>
      <w:r w:rsidR="00CA7C17" w:rsidRPr="000F7B50">
        <w:rPr>
          <w:rFonts w:asciiTheme="minorHAnsi" w:hAnsiTheme="minorHAnsi"/>
          <w:sz w:val="24"/>
          <w:szCs w:val="24"/>
        </w:rPr>
        <w:t xml:space="preserve">de </w:t>
      </w:r>
      <w:r w:rsidR="00AF6C1B" w:rsidRPr="000F7B50">
        <w:rPr>
          <w:rFonts w:asciiTheme="minorHAnsi" w:hAnsiTheme="minorHAnsi"/>
          <w:sz w:val="24"/>
          <w:szCs w:val="24"/>
        </w:rPr>
        <w:t>gir en lettere tilgang til natur og friluftsopplevelser</w:t>
      </w:r>
      <w:r w:rsidR="00F06B09" w:rsidRPr="000F7B50">
        <w:rPr>
          <w:rFonts w:asciiTheme="minorHAnsi" w:hAnsiTheme="minorHAnsi"/>
          <w:sz w:val="24"/>
          <w:szCs w:val="24"/>
        </w:rPr>
        <w:t>. Det gir flere muligheter</w:t>
      </w:r>
      <w:r w:rsidR="00AF6C1B" w:rsidRPr="000F7B50">
        <w:rPr>
          <w:rFonts w:asciiTheme="minorHAnsi" w:hAnsiTheme="minorHAnsi"/>
          <w:sz w:val="24"/>
          <w:szCs w:val="24"/>
        </w:rPr>
        <w:t xml:space="preserve"> til å drive fysisk aktivitet og dermed også </w:t>
      </w:r>
      <w:r w:rsidR="00F06B09" w:rsidRPr="000F7B50">
        <w:rPr>
          <w:rFonts w:asciiTheme="minorHAnsi" w:hAnsiTheme="minorHAnsi"/>
          <w:sz w:val="24"/>
          <w:szCs w:val="24"/>
        </w:rPr>
        <w:t xml:space="preserve">til å </w:t>
      </w:r>
      <w:r w:rsidR="00AF6C1B" w:rsidRPr="000F7B50">
        <w:rPr>
          <w:rFonts w:asciiTheme="minorHAnsi" w:hAnsiTheme="minorHAnsi"/>
          <w:sz w:val="24"/>
          <w:szCs w:val="24"/>
        </w:rPr>
        <w:t>styrke den mentale helsa.</w:t>
      </w:r>
      <w:r w:rsidR="00362624" w:rsidRPr="000F7B50">
        <w:rPr>
          <w:rFonts w:asciiTheme="minorHAnsi" w:hAnsiTheme="minorHAnsi"/>
          <w:sz w:val="24"/>
          <w:szCs w:val="24"/>
        </w:rPr>
        <w:t xml:space="preserve"> En tilleggsfunksjon er også at </w:t>
      </w:r>
      <w:r w:rsidR="00197575" w:rsidRPr="000F7B50">
        <w:rPr>
          <w:rFonts w:asciiTheme="minorHAnsi" w:hAnsiTheme="minorHAnsi"/>
          <w:sz w:val="24"/>
          <w:szCs w:val="24"/>
        </w:rPr>
        <w:t xml:space="preserve">flere av </w:t>
      </w:r>
      <w:r w:rsidR="00362624" w:rsidRPr="000F7B50">
        <w:rPr>
          <w:rFonts w:asciiTheme="minorHAnsi" w:hAnsiTheme="minorHAnsi"/>
          <w:sz w:val="24"/>
          <w:szCs w:val="24"/>
        </w:rPr>
        <w:t>de jaktbare skogarealene bli</w:t>
      </w:r>
      <w:r w:rsidR="00197575" w:rsidRPr="000F7B50">
        <w:rPr>
          <w:rFonts w:asciiTheme="minorHAnsi" w:hAnsiTheme="minorHAnsi"/>
          <w:sz w:val="24"/>
          <w:szCs w:val="24"/>
        </w:rPr>
        <w:t>r litt</w:t>
      </w:r>
      <w:r w:rsidR="00362624" w:rsidRPr="000F7B50">
        <w:rPr>
          <w:rFonts w:asciiTheme="minorHAnsi" w:hAnsiTheme="minorHAnsi"/>
          <w:sz w:val="24"/>
          <w:szCs w:val="24"/>
        </w:rPr>
        <w:t xml:space="preserve"> lettere tilgjengelig. Det gir et bedre utgangspunkt for en tilpasset avskyting og </w:t>
      </w:r>
      <w:r w:rsidR="00197575" w:rsidRPr="000F7B50">
        <w:rPr>
          <w:rFonts w:asciiTheme="minorHAnsi" w:hAnsiTheme="minorHAnsi"/>
          <w:sz w:val="24"/>
          <w:szCs w:val="24"/>
        </w:rPr>
        <w:t xml:space="preserve">forenkler uttransport av dyrene.  </w:t>
      </w:r>
      <w:r w:rsidR="00362624" w:rsidRPr="000F7B50">
        <w:rPr>
          <w:rFonts w:asciiTheme="minorHAnsi" w:hAnsiTheme="minorHAnsi"/>
          <w:sz w:val="24"/>
          <w:szCs w:val="24"/>
        </w:rPr>
        <w:t xml:space="preserve"> </w:t>
      </w:r>
    </w:p>
    <w:p w:rsidR="00F06B09" w:rsidRPr="000F7B50" w:rsidRDefault="00AF6C1B" w:rsidP="00AF6C1B">
      <w:pPr>
        <w:rPr>
          <w:rFonts w:asciiTheme="minorHAnsi" w:hAnsiTheme="minorHAnsi"/>
          <w:sz w:val="24"/>
          <w:szCs w:val="24"/>
        </w:rPr>
      </w:pPr>
      <w:r w:rsidRPr="000F7B50">
        <w:rPr>
          <w:rFonts w:asciiTheme="minorHAnsi" w:hAnsiTheme="minorHAnsi"/>
          <w:sz w:val="24"/>
          <w:szCs w:val="24"/>
        </w:rPr>
        <w:t>Forskning av Skog og Landskap (Gundersen 2004) har vist at skogens tilgjengelighet og infrastruktur er helt avgjørende for hvor mange som besøker skogen. De antar at halvparten av skogsbesøkene benytter skogsveger til deler av besøket. Samfunnsverdien og helseeffekten av dette er betydelig.</w:t>
      </w:r>
      <w:r w:rsidR="00F06B09" w:rsidRPr="000F7B50">
        <w:rPr>
          <w:rFonts w:asciiTheme="minorHAnsi" w:hAnsiTheme="minorHAnsi"/>
          <w:sz w:val="24"/>
          <w:szCs w:val="24"/>
        </w:rPr>
        <w:t xml:space="preserve"> </w:t>
      </w:r>
    </w:p>
    <w:p w:rsidR="00F06B09" w:rsidRPr="000F7B50" w:rsidRDefault="00F06B09" w:rsidP="00AF6C1B">
      <w:pPr>
        <w:rPr>
          <w:rFonts w:asciiTheme="minorHAnsi" w:hAnsiTheme="minorHAnsi"/>
          <w:sz w:val="24"/>
          <w:szCs w:val="24"/>
        </w:rPr>
      </w:pPr>
    </w:p>
    <w:p w:rsidR="00AF6C1B" w:rsidRPr="000F7B50" w:rsidRDefault="00F06B09" w:rsidP="00AF6C1B">
      <w:pPr>
        <w:rPr>
          <w:rFonts w:asciiTheme="minorHAnsi" w:hAnsiTheme="minorHAnsi"/>
          <w:sz w:val="24"/>
          <w:szCs w:val="24"/>
        </w:rPr>
      </w:pPr>
      <w:r w:rsidRPr="000F7B50">
        <w:rPr>
          <w:rFonts w:asciiTheme="minorHAnsi" w:hAnsiTheme="minorHAnsi"/>
          <w:sz w:val="24"/>
          <w:szCs w:val="24"/>
        </w:rPr>
        <w:t>Det utøves friluftsliv på de samme arealene som skogeier har sin skog. Dette krever en gjensidig forståelse og respekt for de ulike interessenes behov.</w:t>
      </w:r>
    </w:p>
    <w:p w:rsidR="00792348" w:rsidRPr="000F7B50" w:rsidRDefault="00792348" w:rsidP="00792348">
      <w:pPr>
        <w:rPr>
          <w:rFonts w:asciiTheme="minorHAnsi" w:hAnsiTheme="minorHAnsi"/>
          <w:sz w:val="24"/>
          <w:szCs w:val="24"/>
        </w:rPr>
      </w:pPr>
      <w:r w:rsidRPr="000F7B50">
        <w:rPr>
          <w:rFonts w:asciiTheme="minorHAnsi" w:hAnsiTheme="minorHAnsi"/>
          <w:sz w:val="24"/>
          <w:szCs w:val="24"/>
        </w:rPr>
        <w:t>Mange veier er stengt med bom</w:t>
      </w:r>
      <w:r w:rsidR="00955F43" w:rsidRPr="000F7B50">
        <w:rPr>
          <w:rFonts w:asciiTheme="minorHAnsi" w:hAnsiTheme="minorHAnsi"/>
          <w:sz w:val="24"/>
          <w:szCs w:val="24"/>
        </w:rPr>
        <w:t>,</w:t>
      </w:r>
      <w:r w:rsidRPr="000F7B50">
        <w:rPr>
          <w:rFonts w:asciiTheme="minorHAnsi" w:hAnsiTheme="minorHAnsi"/>
          <w:sz w:val="24"/>
          <w:szCs w:val="24"/>
        </w:rPr>
        <w:t xml:space="preserve"> </w:t>
      </w:r>
      <w:r w:rsidR="00F06B09" w:rsidRPr="000F7B50">
        <w:rPr>
          <w:rFonts w:asciiTheme="minorHAnsi" w:hAnsiTheme="minorHAnsi"/>
          <w:sz w:val="24"/>
          <w:szCs w:val="24"/>
        </w:rPr>
        <w:t>og det hindrer</w:t>
      </w:r>
      <w:r w:rsidR="00683D55" w:rsidRPr="000F7B50">
        <w:rPr>
          <w:rFonts w:asciiTheme="minorHAnsi" w:hAnsiTheme="minorHAnsi"/>
          <w:sz w:val="24"/>
          <w:szCs w:val="24"/>
        </w:rPr>
        <w:t xml:space="preserve"> uønsket motorferdsel i området. M</w:t>
      </w:r>
      <w:r w:rsidRPr="000F7B50">
        <w:rPr>
          <w:rFonts w:asciiTheme="minorHAnsi" w:hAnsiTheme="minorHAnsi"/>
          <w:sz w:val="24"/>
          <w:szCs w:val="24"/>
        </w:rPr>
        <w:t xml:space="preserve">en ferdselsretten </w:t>
      </w:r>
      <w:r w:rsidR="00683D55" w:rsidRPr="000F7B50">
        <w:rPr>
          <w:rFonts w:asciiTheme="minorHAnsi" w:hAnsiTheme="minorHAnsi"/>
          <w:sz w:val="24"/>
          <w:szCs w:val="24"/>
        </w:rPr>
        <w:t xml:space="preserve">til fots, med sykkel eller ridning, </w:t>
      </w:r>
      <w:r w:rsidRPr="000F7B50">
        <w:rPr>
          <w:rFonts w:asciiTheme="minorHAnsi" w:hAnsiTheme="minorHAnsi"/>
          <w:sz w:val="24"/>
          <w:szCs w:val="24"/>
        </w:rPr>
        <w:t>er fortsatt til</w:t>
      </w:r>
      <w:r w:rsidR="00CA7C17" w:rsidRPr="000F7B50">
        <w:rPr>
          <w:rFonts w:asciiTheme="minorHAnsi" w:hAnsiTheme="minorHAnsi"/>
          <w:sz w:val="24"/>
          <w:szCs w:val="24"/>
        </w:rPr>
        <w:t xml:space="preserve"> </w:t>
      </w:r>
      <w:r w:rsidRPr="000F7B50">
        <w:rPr>
          <w:rFonts w:asciiTheme="minorHAnsi" w:hAnsiTheme="minorHAnsi"/>
          <w:sz w:val="24"/>
          <w:szCs w:val="24"/>
        </w:rPr>
        <w:t>stede</w:t>
      </w:r>
      <w:r w:rsidR="00683D55" w:rsidRPr="000F7B50">
        <w:rPr>
          <w:rFonts w:asciiTheme="minorHAnsi" w:hAnsiTheme="minorHAnsi"/>
          <w:sz w:val="24"/>
          <w:szCs w:val="24"/>
        </w:rPr>
        <w:t>.</w:t>
      </w:r>
      <w:r w:rsidRPr="000F7B50">
        <w:rPr>
          <w:rFonts w:asciiTheme="minorHAnsi" w:hAnsiTheme="minorHAnsi"/>
          <w:sz w:val="24"/>
          <w:szCs w:val="24"/>
        </w:rPr>
        <w:t xml:space="preserve"> Veier med betalingsbom gir folk muligheter til å trekke lengre inn i marka</w:t>
      </w:r>
      <w:r w:rsidR="00683D55" w:rsidRPr="000F7B50">
        <w:rPr>
          <w:rFonts w:asciiTheme="minorHAnsi" w:hAnsiTheme="minorHAnsi"/>
          <w:sz w:val="24"/>
          <w:szCs w:val="24"/>
        </w:rPr>
        <w:t>,</w:t>
      </w:r>
      <w:r w:rsidRPr="000F7B50">
        <w:rPr>
          <w:rFonts w:asciiTheme="minorHAnsi" w:hAnsiTheme="minorHAnsi"/>
          <w:sz w:val="24"/>
          <w:szCs w:val="24"/>
        </w:rPr>
        <w:t xml:space="preserve"> noe som tilfredsstiller et ønske og behov for mange. </w:t>
      </w:r>
      <w:r w:rsidR="00955F43" w:rsidRPr="000F7B50">
        <w:rPr>
          <w:rFonts w:asciiTheme="minorHAnsi" w:hAnsiTheme="minorHAnsi"/>
          <w:sz w:val="24"/>
          <w:szCs w:val="24"/>
        </w:rPr>
        <w:t xml:space="preserve">Skogsbilveier kan for mange virke skjemmende og ødeleggende pga det varige inngrepet dette er. Planen vil derfor være et godt verktøy for å </w:t>
      </w:r>
      <w:r w:rsidR="00723846" w:rsidRPr="000F7B50">
        <w:rPr>
          <w:rFonts w:asciiTheme="minorHAnsi" w:hAnsiTheme="minorHAnsi"/>
          <w:sz w:val="24"/>
          <w:szCs w:val="24"/>
        </w:rPr>
        <w:t xml:space="preserve">hindre konflikter og imøtekomme skepsisen med god og velbegrunnet saksbehandling. </w:t>
      </w:r>
    </w:p>
    <w:p w:rsidR="00F06B09" w:rsidRPr="000F7B50" w:rsidRDefault="00F06B09" w:rsidP="00792348">
      <w:pPr>
        <w:rPr>
          <w:rFonts w:asciiTheme="minorHAnsi" w:hAnsiTheme="minorHAnsi"/>
          <w:sz w:val="24"/>
          <w:szCs w:val="24"/>
        </w:rPr>
      </w:pPr>
    </w:p>
    <w:p w:rsidR="00F06B09" w:rsidRPr="000F7B50" w:rsidRDefault="00F06B09" w:rsidP="00A75746">
      <w:pPr>
        <w:pStyle w:val="Overskrift2"/>
      </w:pPr>
      <w:bookmarkStart w:id="26" w:name="_Toc449605535"/>
      <w:r w:rsidRPr="000F7B50">
        <w:t>6.4 Kulturminner</w:t>
      </w:r>
      <w:bookmarkEnd w:id="26"/>
    </w:p>
    <w:p w:rsidR="00C66A14" w:rsidRPr="000F7B50" w:rsidRDefault="00C66A14" w:rsidP="00C66A14">
      <w:pPr>
        <w:rPr>
          <w:rFonts w:asciiTheme="minorHAnsi" w:hAnsiTheme="minorHAnsi"/>
          <w:sz w:val="24"/>
          <w:szCs w:val="24"/>
        </w:rPr>
      </w:pPr>
      <w:r w:rsidRPr="000F7B50">
        <w:rPr>
          <w:rFonts w:asciiTheme="minorHAnsi" w:hAnsiTheme="minorHAnsi"/>
          <w:sz w:val="24"/>
          <w:szCs w:val="24"/>
        </w:rPr>
        <w:t>Tegn på menneskelig aktivitet kalles kulturminner. Disse skal tas hensyn til også under vegbygging. Kulturminner før 1537 er automatisk fredet, men også andre kulturminner kan være viktige å ta hensyn til. Melhus kommune gjennomfør</w:t>
      </w:r>
      <w:r w:rsidR="00723846" w:rsidRPr="000F7B50">
        <w:rPr>
          <w:rFonts w:asciiTheme="minorHAnsi" w:hAnsiTheme="minorHAnsi"/>
          <w:sz w:val="24"/>
          <w:szCs w:val="24"/>
        </w:rPr>
        <w:t>te i 2013-14</w:t>
      </w:r>
      <w:r w:rsidRPr="000F7B50">
        <w:rPr>
          <w:rFonts w:asciiTheme="minorHAnsi" w:hAnsiTheme="minorHAnsi"/>
          <w:sz w:val="24"/>
          <w:szCs w:val="24"/>
        </w:rPr>
        <w:t xml:space="preserve"> et prosjekt som </w:t>
      </w:r>
      <w:r w:rsidR="00723846" w:rsidRPr="000F7B50">
        <w:rPr>
          <w:rFonts w:asciiTheme="minorHAnsi" w:hAnsiTheme="minorHAnsi"/>
          <w:sz w:val="24"/>
          <w:szCs w:val="24"/>
        </w:rPr>
        <w:t xml:space="preserve">bla. </w:t>
      </w:r>
      <w:r w:rsidR="00916C2B" w:rsidRPr="000F7B50">
        <w:rPr>
          <w:rFonts w:asciiTheme="minorHAnsi" w:hAnsiTheme="minorHAnsi"/>
          <w:sz w:val="24"/>
          <w:szCs w:val="24"/>
        </w:rPr>
        <w:t xml:space="preserve">innebar </w:t>
      </w:r>
      <w:r w:rsidRPr="000F7B50">
        <w:rPr>
          <w:rFonts w:asciiTheme="minorHAnsi" w:hAnsiTheme="minorHAnsi"/>
          <w:sz w:val="24"/>
          <w:szCs w:val="24"/>
        </w:rPr>
        <w:t xml:space="preserve">registrering av kulturminner i skog. Disse er lagt inn i </w:t>
      </w:r>
      <w:hyperlink r:id="rId25" w:history="1">
        <w:r w:rsidRPr="000F7B50">
          <w:rPr>
            <w:rStyle w:val="Hyperkobling"/>
            <w:rFonts w:asciiTheme="minorHAnsi" w:hAnsiTheme="minorHAnsi"/>
            <w:sz w:val="24"/>
            <w:szCs w:val="24"/>
          </w:rPr>
          <w:t>www.Kulturminnesok.no</w:t>
        </w:r>
      </w:hyperlink>
      <w:r w:rsidRPr="000F7B50">
        <w:rPr>
          <w:rFonts w:asciiTheme="minorHAnsi" w:hAnsiTheme="minorHAnsi"/>
          <w:sz w:val="24"/>
          <w:szCs w:val="24"/>
        </w:rPr>
        <w:t xml:space="preserve">. </w:t>
      </w:r>
    </w:p>
    <w:p w:rsidR="00C66A14" w:rsidRPr="000F7B50" w:rsidRDefault="00C66A14" w:rsidP="00C66A14">
      <w:pPr>
        <w:rPr>
          <w:rFonts w:asciiTheme="minorHAnsi" w:hAnsiTheme="minorHAnsi"/>
          <w:sz w:val="24"/>
          <w:szCs w:val="24"/>
        </w:rPr>
      </w:pPr>
      <w:r w:rsidRPr="000F7B50">
        <w:rPr>
          <w:rFonts w:asciiTheme="minorHAnsi" w:hAnsiTheme="minorHAnsi"/>
          <w:sz w:val="24"/>
          <w:szCs w:val="24"/>
        </w:rPr>
        <w:t>Fylkeskommunen ved fylkesarkeologen er myndighet på området, og de skal høres. I sine høringsuttalelser minner de alltid om den generelle aktsomhets- og meldeplikten etter kulturminnelovens § 8. «Dersom det under arbeidet i marka skulle komme fram noe som kan være et fredet kulturminne, ber vi om at arbeidet stanses og at Sør-Trøndelag fylkeskommune blir varslet. Denne anmodningen må formidles til de som skal foreta de konkrete arbeidene i marka». Dette tas alltid inn i det kommunale vedtaket.</w:t>
      </w:r>
    </w:p>
    <w:p w:rsidR="00C66A14" w:rsidRPr="000F7B50" w:rsidRDefault="00C66A14" w:rsidP="00C66A14">
      <w:pPr>
        <w:rPr>
          <w:rFonts w:asciiTheme="minorHAnsi" w:hAnsiTheme="minorHAnsi"/>
          <w:sz w:val="24"/>
          <w:szCs w:val="24"/>
        </w:rPr>
      </w:pPr>
    </w:p>
    <w:p w:rsidR="00C66A14" w:rsidRPr="000F7B50" w:rsidRDefault="00C66A14" w:rsidP="00C34F10">
      <w:pPr>
        <w:rPr>
          <w:rFonts w:asciiTheme="minorHAnsi" w:hAnsiTheme="minorHAnsi"/>
          <w:color w:val="FF0000"/>
          <w:sz w:val="24"/>
          <w:szCs w:val="24"/>
        </w:rPr>
      </w:pPr>
    </w:p>
    <w:p w:rsidR="00723846" w:rsidRPr="00184FC3" w:rsidRDefault="00184FC3" w:rsidP="00A75746">
      <w:pPr>
        <w:pStyle w:val="Overskrift1"/>
      </w:pPr>
      <w:bookmarkStart w:id="27" w:name="_Toc449605536"/>
      <w:r w:rsidRPr="00184FC3">
        <w:t>7</w:t>
      </w:r>
      <w:r w:rsidR="0051541D">
        <w:t xml:space="preserve"> </w:t>
      </w:r>
      <w:r w:rsidR="00723846" w:rsidRPr="00184FC3">
        <w:t>Saksbehandling</w:t>
      </w:r>
      <w:bookmarkEnd w:id="27"/>
    </w:p>
    <w:p w:rsidR="004D66FA" w:rsidRPr="000F7B50" w:rsidRDefault="004D66FA" w:rsidP="00723846">
      <w:pPr>
        <w:rPr>
          <w:rFonts w:asciiTheme="minorHAnsi" w:hAnsiTheme="minorHAnsi"/>
          <w:sz w:val="24"/>
          <w:szCs w:val="24"/>
        </w:rPr>
      </w:pPr>
    </w:p>
    <w:p w:rsidR="004D66FA" w:rsidRPr="000F7B50" w:rsidRDefault="00184FC3" w:rsidP="00A75746">
      <w:pPr>
        <w:pStyle w:val="Overskrift2"/>
      </w:pPr>
      <w:bookmarkStart w:id="28" w:name="_Toc449605537"/>
      <w:r>
        <w:t>7</w:t>
      </w:r>
      <w:r w:rsidR="004D66FA" w:rsidRPr="000F7B50">
        <w:t>.1 Søknad om bygging</w:t>
      </w:r>
      <w:bookmarkEnd w:id="28"/>
    </w:p>
    <w:p w:rsidR="00723846" w:rsidRPr="000F7B50" w:rsidRDefault="00723846" w:rsidP="00723846">
      <w:pPr>
        <w:rPr>
          <w:rFonts w:asciiTheme="minorHAnsi" w:hAnsiTheme="minorHAnsi"/>
          <w:sz w:val="24"/>
          <w:szCs w:val="24"/>
        </w:rPr>
      </w:pPr>
      <w:r w:rsidRPr="000F7B50">
        <w:rPr>
          <w:rFonts w:asciiTheme="minorHAnsi" w:hAnsiTheme="minorHAnsi"/>
          <w:sz w:val="24"/>
          <w:szCs w:val="24"/>
        </w:rPr>
        <w:t xml:space="preserve">Nybygging og ombygging av skogsveger (bil- og traktorveger) er søknadspliktig. Søknader blir behandlet i henhold til ”Forskrift om planlegging og godkjenning av veger til landbruksformål” der kommunen er vedtaksmyndighet. Naturmangfoldlovens bestemmelser </w:t>
      </w:r>
      <w:r w:rsidRPr="000F7B50">
        <w:rPr>
          <w:rFonts w:asciiTheme="minorHAnsi" w:hAnsiTheme="minorHAnsi"/>
          <w:sz w:val="24"/>
          <w:szCs w:val="24"/>
        </w:rPr>
        <w:lastRenderedPageBreak/>
        <w:t>gjelde</w:t>
      </w:r>
      <w:r w:rsidR="00522091" w:rsidRPr="000F7B50">
        <w:rPr>
          <w:rFonts w:asciiTheme="minorHAnsi" w:hAnsiTheme="minorHAnsi"/>
          <w:sz w:val="24"/>
          <w:szCs w:val="24"/>
        </w:rPr>
        <w:t>r. Det stilles kra</w:t>
      </w:r>
      <w:r w:rsidRPr="000F7B50">
        <w:rPr>
          <w:rFonts w:asciiTheme="minorHAnsi" w:hAnsiTheme="minorHAnsi"/>
          <w:sz w:val="24"/>
          <w:szCs w:val="24"/>
        </w:rPr>
        <w:t>v til at alle offentlige myndigheter skal legge de miljørettslige prinsippene i §§ 8-12 til grunn ved saksbehandling som berører naturen.</w:t>
      </w:r>
    </w:p>
    <w:p w:rsidR="00723846" w:rsidRPr="000F7B50" w:rsidRDefault="00723846" w:rsidP="00723846">
      <w:pPr>
        <w:rPr>
          <w:rFonts w:asciiTheme="minorHAnsi" w:hAnsiTheme="minorHAnsi"/>
          <w:sz w:val="24"/>
          <w:szCs w:val="24"/>
        </w:rPr>
      </w:pPr>
    </w:p>
    <w:p w:rsidR="00723846" w:rsidRPr="000F7B50" w:rsidRDefault="00723846" w:rsidP="00723846">
      <w:pPr>
        <w:rPr>
          <w:rFonts w:asciiTheme="minorHAnsi" w:hAnsiTheme="minorHAnsi"/>
          <w:sz w:val="24"/>
          <w:szCs w:val="24"/>
        </w:rPr>
      </w:pPr>
      <w:r w:rsidRPr="000F7B50">
        <w:rPr>
          <w:rFonts w:asciiTheme="minorHAnsi" w:hAnsiTheme="minorHAnsi"/>
          <w:sz w:val="24"/>
          <w:szCs w:val="24"/>
        </w:rPr>
        <w:t>Før søknaden kan behandles så skal kommunen innhente de uttalelser som er nødvendige. Det innebærer at søknaden sendes på høring. Det vanlige er at:</w:t>
      </w:r>
    </w:p>
    <w:p w:rsidR="00723846" w:rsidRPr="000F7B50" w:rsidRDefault="00723846" w:rsidP="00723846">
      <w:pPr>
        <w:rPr>
          <w:rFonts w:asciiTheme="minorHAnsi" w:hAnsiTheme="minorHAnsi"/>
          <w:sz w:val="24"/>
          <w:szCs w:val="24"/>
        </w:rPr>
      </w:pPr>
    </w:p>
    <w:p w:rsidR="00723846" w:rsidRPr="000F7B50" w:rsidRDefault="00723846" w:rsidP="00723846">
      <w:pPr>
        <w:ind w:firstLine="708"/>
        <w:rPr>
          <w:rFonts w:asciiTheme="minorHAnsi" w:hAnsiTheme="minorHAnsi"/>
          <w:sz w:val="24"/>
          <w:szCs w:val="24"/>
        </w:rPr>
      </w:pPr>
      <w:r w:rsidRPr="000F7B50">
        <w:rPr>
          <w:rFonts w:asciiTheme="minorHAnsi" w:hAnsiTheme="minorHAnsi"/>
          <w:sz w:val="24"/>
          <w:szCs w:val="24"/>
        </w:rPr>
        <w:t>- Naboer og andre retti</w:t>
      </w:r>
      <w:r w:rsidR="000A6C22" w:rsidRPr="000F7B50">
        <w:rPr>
          <w:rFonts w:asciiTheme="minorHAnsi" w:hAnsiTheme="minorHAnsi"/>
          <w:sz w:val="24"/>
          <w:szCs w:val="24"/>
        </w:rPr>
        <w:t>ghetshavere skal være underrettet</w:t>
      </w:r>
      <w:r w:rsidRPr="000F7B50">
        <w:rPr>
          <w:rFonts w:asciiTheme="minorHAnsi" w:hAnsiTheme="minorHAnsi"/>
          <w:sz w:val="24"/>
          <w:szCs w:val="24"/>
        </w:rPr>
        <w:t>.</w:t>
      </w:r>
    </w:p>
    <w:p w:rsidR="00723846" w:rsidRPr="000F7B50" w:rsidRDefault="00723846" w:rsidP="00723846">
      <w:pPr>
        <w:ind w:firstLine="708"/>
        <w:rPr>
          <w:rFonts w:asciiTheme="minorHAnsi" w:hAnsiTheme="minorHAnsi"/>
          <w:sz w:val="24"/>
          <w:szCs w:val="24"/>
        </w:rPr>
      </w:pPr>
      <w:r w:rsidRPr="000F7B50">
        <w:rPr>
          <w:rFonts w:asciiTheme="minorHAnsi" w:hAnsiTheme="minorHAnsi"/>
          <w:sz w:val="24"/>
          <w:szCs w:val="24"/>
        </w:rPr>
        <w:t>- Avkjørsel fra offentlig veg skal være godkjent.</w:t>
      </w:r>
    </w:p>
    <w:p w:rsidR="00723846" w:rsidRPr="000F7B50" w:rsidRDefault="00723846" w:rsidP="00723846">
      <w:pPr>
        <w:ind w:firstLine="708"/>
        <w:rPr>
          <w:rFonts w:asciiTheme="minorHAnsi" w:hAnsiTheme="minorHAnsi"/>
          <w:sz w:val="24"/>
          <w:szCs w:val="24"/>
        </w:rPr>
      </w:pPr>
      <w:r w:rsidRPr="000F7B50">
        <w:rPr>
          <w:rFonts w:asciiTheme="minorHAnsi" w:hAnsiTheme="minorHAnsi"/>
          <w:sz w:val="24"/>
          <w:szCs w:val="24"/>
        </w:rPr>
        <w:t>- Fylkeskommunen skal gis mulighet til å uttale seg i forbindelse med kulturminner.</w:t>
      </w:r>
    </w:p>
    <w:p w:rsidR="00723846" w:rsidRPr="000F7B50" w:rsidRDefault="00723846" w:rsidP="00723846">
      <w:pPr>
        <w:ind w:firstLine="708"/>
        <w:rPr>
          <w:rFonts w:asciiTheme="minorHAnsi" w:hAnsiTheme="minorHAnsi"/>
          <w:sz w:val="24"/>
          <w:szCs w:val="24"/>
        </w:rPr>
      </w:pPr>
      <w:r w:rsidRPr="000F7B50">
        <w:rPr>
          <w:rFonts w:asciiTheme="minorHAnsi" w:hAnsiTheme="minorHAnsi"/>
          <w:sz w:val="24"/>
          <w:szCs w:val="24"/>
        </w:rPr>
        <w:t>- Fylkesmannen kan gis mulighet til å uttale seg der dette er nødvendig.</w:t>
      </w:r>
    </w:p>
    <w:p w:rsidR="00723846" w:rsidRPr="000F7B50" w:rsidRDefault="00723846" w:rsidP="00723846">
      <w:pPr>
        <w:ind w:firstLine="708"/>
        <w:rPr>
          <w:rFonts w:asciiTheme="minorHAnsi" w:hAnsiTheme="minorHAnsi"/>
          <w:sz w:val="24"/>
          <w:szCs w:val="24"/>
        </w:rPr>
      </w:pPr>
    </w:p>
    <w:p w:rsidR="00723846" w:rsidRPr="000F7B50" w:rsidRDefault="00723846" w:rsidP="00723846">
      <w:pPr>
        <w:rPr>
          <w:rFonts w:asciiTheme="minorHAnsi" w:hAnsiTheme="minorHAnsi"/>
          <w:sz w:val="24"/>
          <w:szCs w:val="24"/>
        </w:rPr>
      </w:pPr>
      <w:r w:rsidRPr="000F7B50">
        <w:rPr>
          <w:rFonts w:asciiTheme="minorHAnsi" w:hAnsiTheme="minorHAnsi"/>
          <w:sz w:val="24"/>
          <w:szCs w:val="24"/>
        </w:rPr>
        <w:t>Under behandlingen skal det bla. avveies skogfaglige, økonomiske, miljømessige, friluftsmessige, samfunnsmessige og kulturminne interesser. Kommunen skal vurdere momenter for og i mot og foreta en helhetlig vurdering av søknaden.</w:t>
      </w:r>
    </w:p>
    <w:p w:rsidR="00723846" w:rsidRPr="000F7B50" w:rsidRDefault="00723846" w:rsidP="00723846">
      <w:pPr>
        <w:rPr>
          <w:rFonts w:asciiTheme="minorHAnsi" w:hAnsiTheme="minorHAnsi"/>
          <w:sz w:val="24"/>
          <w:szCs w:val="24"/>
        </w:rPr>
      </w:pPr>
    </w:p>
    <w:p w:rsidR="00723846" w:rsidRPr="000F7B50" w:rsidRDefault="00723846" w:rsidP="00723846">
      <w:pPr>
        <w:rPr>
          <w:rFonts w:asciiTheme="minorHAnsi" w:hAnsiTheme="minorHAnsi"/>
          <w:sz w:val="24"/>
          <w:szCs w:val="24"/>
        </w:rPr>
      </w:pPr>
      <w:r w:rsidRPr="000F7B50">
        <w:rPr>
          <w:rFonts w:asciiTheme="minorHAnsi" w:hAnsiTheme="minorHAnsi"/>
          <w:sz w:val="24"/>
          <w:szCs w:val="24"/>
        </w:rPr>
        <w:t>I vedtaket gis det bestemmelser om t</w:t>
      </w:r>
      <w:r w:rsidR="00CA7C17" w:rsidRPr="000F7B50">
        <w:rPr>
          <w:rFonts w:asciiTheme="minorHAnsi" w:hAnsiTheme="minorHAnsi"/>
          <w:sz w:val="24"/>
          <w:szCs w:val="24"/>
        </w:rPr>
        <w:t>rasé, vegklasse og standard i henhold til</w:t>
      </w:r>
      <w:r w:rsidRPr="000F7B50">
        <w:rPr>
          <w:rFonts w:asciiTheme="minorHAnsi" w:hAnsiTheme="minorHAnsi"/>
          <w:sz w:val="24"/>
          <w:szCs w:val="24"/>
        </w:rPr>
        <w:t xml:space="preserve"> vegnormaler med byggebeskrivelse. Det kan gis bestemmelser om hensyn til for eksempel naturmiljø, samt at det gis en byggefrist. Skogeier skal varsle kommunen når vegen er ferdig for sluttgodkjenning.</w:t>
      </w:r>
    </w:p>
    <w:p w:rsidR="00723846" w:rsidRPr="000F7B50" w:rsidRDefault="00723846" w:rsidP="00723846">
      <w:pPr>
        <w:rPr>
          <w:rFonts w:asciiTheme="minorHAnsi" w:hAnsiTheme="minorHAnsi"/>
          <w:sz w:val="24"/>
          <w:szCs w:val="24"/>
        </w:rPr>
      </w:pPr>
    </w:p>
    <w:p w:rsidR="004D66FA" w:rsidRPr="000F7B50" w:rsidRDefault="00723846" w:rsidP="00723846">
      <w:pPr>
        <w:rPr>
          <w:rFonts w:asciiTheme="minorHAnsi" w:hAnsiTheme="minorHAnsi"/>
          <w:sz w:val="24"/>
          <w:szCs w:val="24"/>
        </w:rPr>
      </w:pPr>
      <w:r w:rsidRPr="000F7B50">
        <w:rPr>
          <w:rFonts w:asciiTheme="minorHAnsi" w:hAnsiTheme="minorHAnsi"/>
          <w:sz w:val="24"/>
          <w:szCs w:val="24"/>
        </w:rPr>
        <w:t>Hovedplan for skogsbilveger skal legges til grunn ved vurderingene av veg</w:t>
      </w:r>
      <w:r w:rsidR="00741161" w:rsidRPr="000F7B50">
        <w:rPr>
          <w:rFonts w:asciiTheme="minorHAnsi" w:hAnsiTheme="minorHAnsi"/>
          <w:sz w:val="24"/>
          <w:szCs w:val="24"/>
        </w:rPr>
        <w:t xml:space="preserve"> </w:t>
      </w:r>
      <w:r w:rsidRPr="000F7B50">
        <w:rPr>
          <w:rFonts w:asciiTheme="minorHAnsi" w:hAnsiTheme="minorHAnsi"/>
          <w:sz w:val="24"/>
          <w:szCs w:val="24"/>
        </w:rPr>
        <w:t xml:space="preserve">søknadene. Dette for å sikre et helhetlig vegnett som dekker skogarealene i kommunen best mulig. </w:t>
      </w:r>
    </w:p>
    <w:p w:rsidR="00741161" w:rsidRPr="000F7B50" w:rsidRDefault="00741161" w:rsidP="00723846">
      <w:pPr>
        <w:rPr>
          <w:rFonts w:asciiTheme="minorHAnsi" w:hAnsiTheme="minorHAnsi"/>
          <w:i/>
          <w:sz w:val="24"/>
          <w:szCs w:val="24"/>
        </w:rPr>
      </w:pPr>
    </w:p>
    <w:p w:rsidR="004D66FA" w:rsidRPr="000F7B50" w:rsidRDefault="00184FC3" w:rsidP="00A75746">
      <w:pPr>
        <w:pStyle w:val="Overskrift2"/>
      </w:pPr>
      <w:bookmarkStart w:id="29" w:name="_Toc449605538"/>
      <w:r>
        <w:t>7</w:t>
      </w:r>
      <w:r w:rsidR="004D66FA" w:rsidRPr="000F7B50">
        <w:t xml:space="preserve">.2 </w:t>
      </w:r>
      <w:r w:rsidR="00B83E03" w:rsidRPr="000F7B50">
        <w:t>Søknad om tilskudd</w:t>
      </w:r>
      <w:bookmarkEnd w:id="29"/>
      <w:r w:rsidR="004D66FA" w:rsidRPr="000F7B50">
        <w:t xml:space="preserve"> </w:t>
      </w:r>
    </w:p>
    <w:p w:rsidR="004D66FA" w:rsidRPr="000F7B50" w:rsidRDefault="004D66FA" w:rsidP="004D66FA">
      <w:pPr>
        <w:pStyle w:val="Default"/>
        <w:rPr>
          <w:rFonts w:asciiTheme="minorHAnsi" w:hAnsiTheme="minorHAnsi"/>
        </w:rPr>
      </w:pPr>
      <w:r w:rsidRPr="000F7B50">
        <w:rPr>
          <w:rFonts w:asciiTheme="minorHAnsi" w:hAnsiTheme="minorHAnsi"/>
        </w:rPr>
        <w:t xml:space="preserve">Enkelte vegtiltak kan være så vidt gode at det kan søkes statstilskudd. Det kreves en kommunalt godkjent byggeplan før Fylkesmannen evt. kan innvilge tilskudd til tiltaket. </w:t>
      </w:r>
    </w:p>
    <w:p w:rsidR="004D66FA" w:rsidRPr="000F7B50" w:rsidRDefault="004D66FA" w:rsidP="004D66FA">
      <w:pPr>
        <w:rPr>
          <w:rFonts w:asciiTheme="minorHAnsi" w:hAnsiTheme="minorHAnsi"/>
          <w:sz w:val="24"/>
          <w:szCs w:val="24"/>
        </w:rPr>
      </w:pPr>
      <w:r w:rsidRPr="000F7B50">
        <w:rPr>
          <w:rFonts w:asciiTheme="minorHAnsi" w:hAnsiTheme="minorHAnsi"/>
          <w:sz w:val="24"/>
          <w:szCs w:val="24"/>
        </w:rPr>
        <w:t>Skogeier kan også søke kommunen om å benytte skogfond med skattefordel til vegtiltak.</w:t>
      </w:r>
      <w:r w:rsidR="00A11325" w:rsidRPr="000F7B50">
        <w:rPr>
          <w:rFonts w:asciiTheme="minorHAnsi" w:hAnsiTheme="minorHAnsi"/>
          <w:sz w:val="24"/>
          <w:szCs w:val="24"/>
        </w:rPr>
        <w:t xml:space="preserve"> </w:t>
      </w:r>
    </w:p>
    <w:p w:rsidR="00160F0B" w:rsidRPr="000F7B50" w:rsidRDefault="00FA7C39" w:rsidP="00CA5035">
      <w:pPr>
        <w:rPr>
          <w:rFonts w:asciiTheme="minorHAnsi" w:hAnsiTheme="minorHAnsi"/>
          <w:sz w:val="24"/>
          <w:szCs w:val="24"/>
        </w:rPr>
      </w:pPr>
      <w:r w:rsidRPr="000F7B50">
        <w:rPr>
          <w:rFonts w:asciiTheme="minorHAnsi" w:hAnsiTheme="minorHAnsi"/>
          <w:sz w:val="24"/>
          <w:szCs w:val="24"/>
        </w:rPr>
        <w:t xml:space="preserve">I </w:t>
      </w:r>
      <w:r w:rsidRPr="000F7B50">
        <w:rPr>
          <w:rFonts w:asciiTheme="minorHAnsi" w:hAnsiTheme="minorHAnsi"/>
          <w:i/>
          <w:sz w:val="24"/>
          <w:szCs w:val="24"/>
        </w:rPr>
        <w:t>Overordna retningslinjer for behandling av søknader om tilskudd til veg og driftstilskudd i Sør-Trøndelag – 2016</w:t>
      </w:r>
      <w:r w:rsidRPr="000F7B50">
        <w:rPr>
          <w:rFonts w:asciiTheme="minorHAnsi" w:hAnsiTheme="minorHAnsi"/>
          <w:sz w:val="24"/>
          <w:szCs w:val="24"/>
        </w:rPr>
        <w:t xml:space="preserve"> gis det inntil 60% tilskudd til nybygging og modernisering av veier samt 50 % til punktutbedringer og snuplasser. </w:t>
      </w:r>
    </w:p>
    <w:p w:rsidR="00FA7C39" w:rsidRPr="000F7B50" w:rsidRDefault="00FA7C39" w:rsidP="00CA5035">
      <w:pPr>
        <w:rPr>
          <w:rFonts w:asciiTheme="minorHAnsi" w:hAnsiTheme="minorHAnsi"/>
          <w:sz w:val="24"/>
          <w:szCs w:val="24"/>
        </w:rPr>
      </w:pPr>
    </w:p>
    <w:p w:rsidR="00A5388F" w:rsidRPr="00184FC3" w:rsidRDefault="00184FC3" w:rsidP="00A75746">
      <w:pPr>
        <w:pStyle w:val="Overskrift1"/>
      </w:pPr>
      <w:bookmarkStart w:id="30" w:name="_Toc449605539"/>
      <w:r>
        <w:t>8</w:t>
      </w:r>
      <w:r w:rsidR="003F0199" w:rsidRPr="00184FC3">
        <w:t xml:space="preserve"> </w:t>
      </w:r>
      <w:r w:rsidR="00A5388F" w:rsidRPr="00184FC3">
        <w:t>Planlagte tiltak</w:t>
      </w:r>
      <w:bookmarkEnd w:id="30"/>
    </w:p>
    <w:p w:rsidR="0086243A" w:rsidRPr="000F7B50" w:rsidRDefault="0086243A" w:rsidP="0061103C">
      <w:pPr>
        <w:rPr>
          <w:rFonts w:asciiTheme="minorHAnsi" w:hAnsiTheme="minorHAnsi"/>
          <w:sz w:val="24"/>
          <w:szCs w:val="24"/>
        </w:rPr>
      </w:pPr>
    </w:p>
    <w:p w:rsidR="0086243A" w:rsidRPr="000F7B50" w:rsidRDefault="00184FC3" w:rsidP="00A75746">
      <w:pPr>
        <w:pStyle w:val="Overskrift2"/>
      </w:pPr>
      <w:bookmarkStart w:id="31" w:name="_Toc449605540"/>
      <w:r>
        <w:t>8</w:t>
      </w:r>
      <w:r w:rsidR="0086243A" w:rsidRPr="000F7B50">
        <w:t>.1 Beskrivelse av tiltak</w:t>
      </w:r>
      <w:bookmarkEnd w:id="31"/>
    </w:p>
    <w:p w:rsidR="0086243A" w:rsidRPr="000F7B50" w:rsidRDefault="0086243A" w:rsidP="0086243A">
      <w:pPr>
        <w:rPr>
          <w:rFonts w:asciiTheme="minorHAnsi" w:hAnsiTheme="minorHAnsi"/>
          <w:sz w:val="24"/>
          <w:szCs w:val="24"/>
        </w:rPr>
      </w:pPr>
      <w:r w:rsidRPr="000F7B50">
        <w:rPr>
          <w:rFonts w:asciiTheme="minorHAnsi" w:hAnsiTheme="minorHAnsi"/>
          <w:sz w:val="24"/>
          <w:szCs w:val="24"/>
        </w:rPr>
        <w:t>Foreslåtte tillegg er synliggjort i kart og tabell med følgende kategorier:</w:t>
      </w:r>
    </w:p>
    <w:p w:rsidR="0086243A" w:rsidRPr="000F7B50" w:rsidRDefault="0086243A" w:rsidP="0086243A">
      <w:pPr>
        <w:rPr>
          <w:rFonts w:asciiTheme="minorHAnsi" w:hAnsiTheme="minorHAnsi"/>
          <w:sz w:val="24"/>
          <w:szCs w:val="24"/>
        </w:rPr>
      </w:pPr>
    </w:p>
    <w:p w:rsidR="0086243A" w:rsidRPr="000F7B50" w:rsidRDefault="0086243A" w:rsidP="0086243A">
      <w:pPr>
        <w:rPr>
          <w:rFonts w:asciiTheme="minorHAnsi" w:hAnsiTheme="minorHAnsi"/>
          <w:sz w:val="24"/>
          <w:szCs w:val="24"/>
        </w:rPr>
      </w:pPr>
      <w:r w:rsidRPr="000F7B50">
        <w:rPr>
          <w:rFonts w:asciiTheme="minorHAnsi" w:hAnsiTheme="minorHAnsi"/>
          <w:sz w:val="24"/>
          <w:szCs w:val="24"/>
        </w:rPr>
        <w:t xml:space="preserve">Ny – </w:t>
      </w:r>
      <w:r w:rsidRPr="000F7B50">
        <w:rPr>
          <w:rFonts w:asciiTheme="minorHAnsi" w:hAnsiTheme="minorHAnsi"/>
          <w:sz w:val="24"/>
          <w:szCs w:val="24"/>
        </w:rPr>
        <w:tab/>
        <w:t>Fores</w:t>
      </w:r>
      <w:r w:rsidR="00E04988">
        <w:rPr>
          <w:rFonts w:asciiTheme="minorHAnsi" w:hAnsiTheme="minorHAnsi"/>
          <w:sz w:val="24"/>
          <w:szCs w:val="24"/>
        </w:rPr>
        <w:t>låtte nye veger (totalt 3493</w:t>
      </w:r>
      <w:r w:rsidRPr="000F7B50">
        <w:rPr>
          <w:rFonts w:asciiTheme="minorHAnsi" w:hAnsiTheme="minorHAnsi"/>
          <w:sz w:val="24"/>
          <w:szCs w:val="24"/>
        </w:rPr>
        <w:t xml:space="preserve"> meter.)</w:t>
      </w:r>
    </w:p>
    <w:p w:rsidR="0086243A" w:rsidRPr="000F7B50" w:rsidRDefault="0086243A" w:rsidP="0086243A">
      <w:pPr>
        <w:rPr>
          <w:rFonts w:asciiTheme="minorHAnsi" w:hAnsiTheme="minorHAnsi"/>
          <w:sz w:val="24"/>
          <w:szCs w:val="24"/>
        </w:rPr>
      </w:pPr>
      <w:r w:rsidRPr="000F7B50">
        <w:rPr>
          <w:rFonts w:asciiTheme="minorHAnsi" w:hAnsiTheme="minorHAnsi"/>
          <w:sz w:val="24"/>
          <w:szCs w:val="24"/>
        </w:rPr>
        <w:t xml:space="preserve">Omb – </w:t>
      </w:r>
      <w:r w:rsidRPr="000F7B50">
        <w:rPr>
          <w:rFonts w:asciiTheme="minorHAnsi" w:hAnsiTheme="minorHAnsi"/>
          <w:sz w:val="24"/>
          <w:szCs w:val="24"/>
        </w:rPr>
        <w:tab/>
        <w:t>Ombygging av eksisterende veg, for</w:t>
      </w:r>
      <w:r w:rsidR="00E04988">
        <w:rPr>
          <w:rFonts w:asciiTheme="minorHAnsi" w:hAnsiTheme="minorHAnsi"/>
          <w:sz w:val="24"/>
          <w:szCs w:val="24"/>
        </w:rPr>
        <w:t xml:space="preserve">drer heving av vegklasse (1273 </w:t>
      </w:r>
      <w:r w:rsidRPr="000F7B50">
        <w:rPr>
          <w:rFonts w:asciiTheme="minorHAnsi" w:hAnsiTheme="minorHAnsi"/>
          <w:sz w:val="24"/>
          <w:szCs w:val="24"/>
        </w:rPr>
        <w:t>meter.)</w:t>
      </w:r>
    </w:p>
    <w:p w:rsidR="0086243A" w:rsidRPr="000F7B50" w:rsidRDefault="0086243A" w:rsidP="0086243A">
      <w:pPr>
        <w:rPr>
          <w:rFonts w:asciiTheme="minorHAnsi" w:hAnsiTheme="minorHAnsi"/>
          <w:sz w:val="24"/>
          <w:szCs w:val="24"/>
        </w:rPr>
      </w:pPr>
      <w:r w:rsidRPr="000F7B50">
        <w:rPr>
          <w:rFonts w:asciiTheme="minorHAnsi" w:hAnsiTheme="minorHAnsi"/>
          <w:sz w:val="24"/>
          <w:szCs w:val="24"/>
        </w:rPr>
        <w:t>Mod –</w:t>
      </w:r>
      <w:r w:rsidRPr="000F7B50">
        <w:rPr>
          <w:rFonts w:asciiTheme="minorHAnsi" w:hAnsiTheme="minorHAnsi"/>
          <w:sz w:val="24"/>
          <w:szCs w:val="24"/>
        </w:rPr>
        <w:tab/>
        <w:t>Modernisering, godkjent standa</w:t>
      </w:r>
      <w:r w:rsidR="00E04988">
        <w:rPr>
          <w:rFonts w:asciiTheme="minorHAnsi" w:hAnsiTheme="minorHAnsi"/>
          <w:sz w:val="24"/>
          <w:szCs w:val="24"/>
        </w:rPr>
        <w:t xml:space="preserve">rd på eksisterende veg (19258 </w:t>
      </w:r>
      <w:r w:rsidRPr="000F7B50">
        <w:rPr>
          <w:rFonts w:asciiTheme="minorHAnsi" w:hAnsiTheme="minorHAnsi"/>
          <w:sz w:val="24"/>
          <w:szCs w:val="24"/>
        </w:rPr>
        <w:t>meter.)</w:t>
      </w:r>
    </w:p>
    <w:p w:rsidR="0086243A" w:rsidRPr="000F7B50" w:rsidRDefault="0086243A" w:rsidP="0086243A">
      <w:pPr>
        <w:rPr>
          <w:rFonts w:asciiTheme="minorHAnsi" w:hAnsiTheme="minorHAnsi"/>
          <w:sz w:val="24"/>
          <w:szCs w:val="24"/>
        </w:rPr>
      </w:pPr>
    </w:p>
    <w:p w:rsidR="0086243A" w:rsidRPr="000F7B50" w:rsidRDefault="0086243A" w:rsidP="0086243A">
      <w:pPr>
        <w:rPr>
          <w:rFonts w:asciiTheme="minorHAnsi" w:hAnsiTheme="minorHAnsi"/>
          <w:sz w:val="24"/>
          <w:szCs w:val="24"/>
        </w:rPr>
      </w:pPr>
      <w:r w:rsidRPr="000F7B50">
        <w:rPr>
          <w:rFonts w:asciiTheme="minorHAnsi" w:hAnsiTheme="minorHAnsi"/>
          <w:sz w:val="24"/>
          <w:szCs w:val="24"/>
        </w:rPr>
        <w:t>Hvert tiltak har et nytteområde, det skogarealet som har nytte av vegen og som er grunnlag for beregning av skogressurser og tiltakets økonomi. Alle disse tallene er samlet i vedlegg f</w:t>
      </w:r>
      <w:r w:rsidR="00316D25">
        <w:rPr>
          <w:rFonts w:asciiTheme="minorHAnsi" w:hAnsiTheme="minorHAnsi"/>
          <w:sz w:val="24"/>
          <w:szCs w:val="24"/>
        </w:rPr>
        <w:t>ra Skog og Landskap,</w:t>
      </w:r>
      <w:r w:rsidRPr="000F7B50">
        <w:rPr>
          <w:rFonts w:asciiTheme="minorHAnsi" w:hAnsiTheme="minorHAnsi"/>
          <w:sz w:val="24"/>
          <w:szCs w:val="24"/>
        </w:rPr>
        <w:t>vedlegg</w:t>
      </w:r>
      <w:r w:rsidR="00316D25">
        <w:rPr>
          <w:rFonts w:asciiTheme="minorHAnsi" w:hAnsiTheme="minorHAnsi"/>
          <w:sz w:val="24"/>
          <w:szCs w:val="24"/>
        </w:rPr>
        <w:t xml:space="preserve"> 4</w:t>
      </w:r>
      <w:r w:rsidRPr="000F7B50">
        <w:rPr>
          <w:rFonts w:asciiTheme="minorHAnsi" w:hAnsiTheme="minorHAnsi"/>
          <w:sz w:val="24"/>
          <w:szCs w:val="24"/>
        </w:rPr>
        <w:t>.</w:t>
      </w:r>
    </w:p>
    <w:p w:rsidR="0086243A" w:rsidRPr="000F7B50" w:rsidRDefault="0086243A" w:rsidP="0086243A">
      <w:pPr>
        <w:rPr>
          <w:rFonts w:asciiTheme="minorHAnsi" w:hAnsiTheme="minorHAnsi"/>
          <w:sz w:val="24"/>
          <w:szCs w:val="24"/>
        </w:rPr>
      </w:pPr>
    </w:p>
    <w:p w:rsidR="0086243A" w:rsidRPr="000F7B50" w:rsidRDefault="0086243A" w:rsidP="0086243A">
      <w:pPr>
        <w:rPr>
          <w:rFonts w:asciiTheme="minorHAnsi" w:hAnsiTheme="minorHAnsi"/>
          <w:sz w:val="24"/>
          <w:szCs w:val="24"/>
        </w:rPr>
      </w:pPr>
      <w:r w:rsidRPr="000F7B50">
        <w:rPr>
          <w:rFonts w:asciiTheme="minorHAnsi" w:hAnsiTheme="minorHAnsi"/>
          <w:sz w:val="24"/>
          <w:szCs w:val="24"/>
        </w:rPr>
        <w:t>Av de ulike kategoriene er det modernisering av veger som ligger som det største behovet. Dette er veger som er bygd ett</w:t>
      </w:r>
      <w:r w:rsidR="00B83E03" w:rsidRPr="000F7B50">
        <w:rPr>
          <w:rFonts w:asciiTheme="minorHAnsi" w:hAnsiTheme="minorHAnsi"/>
          <w:sz w:val="24"/>
          <w:szCs w:val="24"/>
        </w:rPr>
        <w:t>er gamle vegnormaler</w:t>
      </w:r>
      <w:r w:rsidRPr="000F7B50">
        <w:rPr>
          <w:rFonts w:asciiTheme="minorHAnsi" w:hAnsiTheme="minorHAnsi"/>
          <w:sz w:val="24"/>
          <w:szCs w:val="24"/>
        </w:rPr>
        <w:t xml:space="preserve">. Dette gjør at de i de fleste tilfellene har for smal vegbredde og for dårlig bæreevne. Dette er viktige veger for skogbruket, og det </w:t>
      </w:r>
      <w:r w:rsidRPr="000F7B50">
        <w:rPr>
          <w:rFonts w:asciiTheme="minorHAnsi" w:hAnsiTheme="minorHAnsi"/>
          <w:sz w:val="24"/>
          <w:szCs w:val="24"/>
        </w:rPr>
        <w:lastRenderedPageBreak/>
        <w:t>er viktig å ta denne moderniseringen før størstedelen av volumet i nytteområdet blir avvirket.</w:t>
      </w:r>
    </w:p>
    <w:p w:rsidR="0086243A" w:rsidRPr="000F7B50" w:rsidRDefault="0086243A" w:rsidP="0086243A">
      <w:pPr>
        <w:rPr>
          <w:rFonts w:asciiTheme="minorHAnsi" w:hAnsiTheme="minorHAnsi"/>
          <w:sz w:val="24"/>
          <w:szCs w:val="24"/>
        </w:rPr>
      </w:pPr>
    </w:p>
    <w:p w:rsidR="0086243A" w:rsidRPr="000F7B50" w:rsidRDefault="0086243A" w:rsidP="0086243A">
      <w:pPr>
        <w:rPr>
          <w:rFonts w:asciiTheme="minorHAnsi" w:hAnsiTheme="minorHAnsi"/>
          <w:sz w:val="24"/>
          <w:szCs w:val="24"/>
        </w:rPr>
      </w:pPr>
      <w:r w:rsidRPr="000F7B50">
        <w:rPr>
          <w:rFonts w:asciiTheme="minorHAnsi" w:hAnsiTheme="minorHAnsi"/>
          <w:sz w:val="24"/>
          <w:szCs w:val="24"/>
        </w:rPr>
        <w:t>Det er også et stort behov for nye veger i kommunen. Denne nybyggingen kan være forlengelse a</w:t>
      </w:r>
      <w:r w:rsidR="003F0199" w:rsidRPr="000F7B50">
        <w:rPr>
          <w:rFonts w:asciiTheme="minorHAnsi" w:hAnsiTheme="minorHAnsi"/>
          <w:sz w:val="24"/>
          <w:szCs w:val="24"/>
        </w:rPr>
        <w:t>v eksisterende veger, sidearmer</w:t>
      </w:r>
      <w:r w:rsidRPr="000F7B50">
        <w:rPr>
          <w:rFonts w:asciiTheme="minorHAnsi" w:hAnsiTheme="minorHAnsi"/>
          <w:sz w:val="24"/>
          <w:szCs w:val="24"/>
        </w:rPr>
        <w:t xml:space="preserve"> på eksisterende veger og helt frittstående nye veger. Vegene er viktige for å få en god tilgang til skogarealene og for</w:t>
      </w:r>
      <w:r w:rsidR="000F7B50">
        <w:rPr>
          <w:rFonts w:asciiTheme="minorHAnsi" w:hAnsiTheme="minorHAnsi"/>
          <w:sz w:val="24"/>
          <w:szCs w:val="24"/>
        </w:rPr>
        <w:t xml:space="preserve"> å korte ned terrengtransporten.</w:t>
      </w:r>
    </w:p>
    <w:p w:rsidR="00121799" w:rsidRPr="000F7B50" w:rsidRDefault="00121799" w:rsidP="00121799">
      <w:pPr>
        <w:pStyle w:val="Default"/>
        <w:rPr>
          <w:rFonts w:asciiTheme="minorHAnsi" w:hAnsiTheme="minorHAnsi"/>
          <w:b/>
          <w:bCs/>
        </w:rPr>
      </w:pPr>
    </w:p>
    <w:p w:rsidR="00121799" w:rsidRPr="000F7B50" w:rsidRDefault="00184FC3" w:rsidP="00A75746">
      <w:pPr>
        <w:pStyle w:val="Overskrift2"/>
      </w:pPr>
      <w:bookmarkStart w:id="32" w:name="_Toc449605541"/>
      <w:r>
        <w:t>8</w:t>
      </w:r>
      <w:r w:rsidR="00121799" w:rsidRPr="000F7B50">
        <w:t>.2 Snuplasser</w:t>
      </w:r>
      <w:bookmarkEnd w:id="32"/>
      <w:r w:rsidR="00121799" w:rsidRPr="000F7B50">
        <w:t xml:space="preserve"> </w:t>
      </w:r>
    </w:p>
    <w:p w:rsidR="0086243A" w:rsidRDefault="00121799" w:rsidP="00121799">
      <w:pPr>
        <w:rPr>
          <w:rFonts w:asciiTheme="minorHAnsi" w:hAnsiTheme="minorHAnsi"/>
          <w:sz w:val="24"/>
          <w:szCs w:val="24"/>
        </w:rPr>
      </w:pPr>
      <w:r w:rsidRPr="000F7B50">
        <w:rPr>
          <w:rFonts w:asciiTheme="minorHAnsi" w:hAnsiTheme="minorHAnsi"/>
          <w:sz w:val="24"/>
          <w:szCs w:val="24"/>
        </w:rPr>
        <w:t xml:space="preserve">Mange veger har manglende eller for dårlige snuplasser. </w:t>
      </w:r>
      <w:r w:rsidR="000829AC">
        <w:rPr>
          <w:rFonts w:asciiTheme="minorHAnsi" w:hAnsiTheme="minorHAnsi"/>
          <w:sz w:val="24"/>
          <w:szCs w:val="24"/>
        </w:rPr>
        <w:t>En god snuplass er</w:t>
      </w:r>
      <w:r w:rsidRPr="000F7B50">
        <w:rPr>
          <w:rFonts w:asciiTheme="minorHAnsi" w:hAnsiTheme="minorHAnsi"/>
          <w:sz w:val="24"/>
          <w:szCs w:val="24"/>
        </w:rPr>
        <w:t xml:space="preserve"> avgjørende for at tømmerbil med henger skal </w:t>
      </w:r>
      <w:r w:rsidR="0086552F">
        <w:rPr>
          <w:rFonts w:asciiTheme="minorHAnsi" w:hAnsiTheme="minorHAnsi"/>
          <w:sz w:val="24"/>
          <w:szCs w:val="24"/>
        </w:rPr>
        <w:t xml:space="preserve">kunne </w:t>
      </w:r>
      <w:r w:rsidRPr="000F7B50">
        <w:rPr>
          <w:rFonts w:asciiTheme="minorHAnsi" w:hAnsiTheme="minorHAnsi"/>
          <w:sz w:val="24"/>
          <w:szCs w:val="24"/>
        </w:rPr>
        <w:t xml:space="preserve">hente tømmeret på en rasjonell måte. </w:t>
      </w:r>
      <w:r w:rsidR="000829AC">
        <w:rPr>
          <w:rFonts w:asciiTheme="minorHAnsi" w:hAnsiTheme="minorHAnsi"/>
          <w:sz w:val="24"/>
          <w:szCs w:val="24"/>
        </w:rPr>
        <w:t xml:space="preserve">En ikke tilfredsstillende snuplass vil føre til et tillegg i tømmertransportprisen, et såkalt kippetillegg. </w:t>
      </w:r>
      <w:r w:rsidR="00AA03BD">
        <w:rPr>
          <w:rFonts w:asciiTheme="minorHAnsi" w:hAnsiTheme="minorHAnsi"/>
          <w:sz w:val="24"/>
          <w:szCs w:val="24"/>
        </w:rPr>
        <w:t>28 av de 75 registrerte S bilveiene har manglende, ikke tilfredsst</w:t>
      </w:r>
      <w:r w:rsidR="00316D25">
        <w:rPr>
          <w:rFonts w:asciiTheme="minorHAnsi" w:hAnsiTheme="minorHAnsi"/>
          <w:sz w:val="24"/>
          <w:szCs w:val="24"/>
        </w:rPr>
        <w:t>illende eller for få snuplasser</w:t>
      </w:r>
      <w:r w:rsidR="00AA03BD">
        <w:rPr>
          <w:rFonts w:asciiTheme="minorHAnsi" w:hAnsiTheme="minorHAnsi"/>
          <w:sz w:val="24"/>
          <w:szCs w:val="24"/>
        </w:rPr>
        <w:t xml:space="preserve">. </w:t>
      </w:r>
      <w:r w:rsidR="0086552F">
        <w:rPr>
          <w:rFonts w:asciiTheme="minorHAnsi" w:hAnsiTheme="minorHAnsi"/>
          <w:sz w:val="24"/>
          <w:szCs w:val="24"/>
        </w:rPr>
        <w:t xml:space="preserve">I </w:t>
      </w:r>
      <w:r w:rsidR="00184FC3">
        <w:rPr>
          <w:rFonts w:asciiTheme="minorHAnsi" w:hAnsiTheme="minorHAnsi"/>
          <w:sz w:val="24"/>
          <w:szCs w:val="24"/>
        </w:rPr>
        <w:t>vedlegg 3</w:t>
      </w:r>
      <w:r w:rsidR="0086552F">
        <w:rPr>
          <w:rFonts w:asciiTheme="minorHAnsi" w:hAnsiTheme="minorHAnsi"/>
          <w:sz w:val="24"/>
          <w:szCs w:val="24"/>
        </w:rPr>
        <w:t xml:space="preserve"> </w:t>
      </w:r>
      <w:r w:rsidR="0086552F" w:rsidRPr="0086552F">
        <w:rPr>
          <w:rFonts w:asciiTheme="minorHAnsi" w:hAnsiTheme="minorHAnsi"/>
          <w:i/>
          <w:sz w:val="24"/>
          <w:szCs w:val="24"/>
        </w:rPr>
        <w:t>Resultattabell-tiltak</w:t>
      </w:r>
      <w:r w:rsidR="00E038BB">
        <w:rPr>
          <w:rFonts w:asciiTheme="minorHAnsi" w:hAnsiTheme="minorHAnsi"/>
          <w:sz w:val="24"/>
          <w:szCs w:val="24"/>
        </w:rPr>
        <w:t xml:space="preserve"> </w:t>
      </w:r>
      <w:r w:rsidRPr="000F7B50">
        <w:rPr>
          <w:rFonts w:asciiTheme="minorHAnsi" w:hAnsiTheme="minorHAnsi"/>
          <w:sz w:val="24"/>
          <w:szCs w:val="24"/>
        </w:rPr>
        <w:t xml:space="preserve">er snuplasser </w:t>
      </w:r>
      <w:r w:rsidR="0086552F">
        <w:rPr>
          <w:rFonts w:asciiTheme="minorHAnsi" w:hAnsiTheme="minorHAnsi"/>
          <w:sz w:val="24"/>
          <w:szCs w:val="24"/>
        </w:rPr>
        <w:t>lagt inn som en del</w:t>
      </w:r>
      <w:r w:rsidR="00E038BB">
        <w:rPr>
          <w:rFonts w:asciiTheme="minorHAnsi" w:hAnsiTheme="minorHAnsi"/>
          <w:sz w:val="24"/>
          <w:szCs w:val="24"/>
        </w:rPr>
        <w:t xml:space="preserve"> i</w:t>
      </w:r>
      <w:r w:rsidR="0086552F">
        <w:rPr>
          <w:rFonts w:asciiTheme="minorHAnsi" w:hAnsiTheme="minorHAnsi"/>
          <w:sz w:val="24"/>
          <w:szCs w:val="24"/>
        </w:rPr>
        <w:t xml:space="preserve"> </w:t>
      </w:r>
      <w:r w:rsidR="00D678A7">
        <w:rPr>
          <w:rFonts w:asciiTheme="minorHAnsi" w:hAnsiTheme="minorHAnsi"/>
          <w:sz w:val="24"/>
          <w:szCs w:val="24"/>
        </w:rPr>
        <w:t>flere av</w:t>
      </w:r>
      <w:r w:rsidR="0086552F">
        <w:rPr>
          <w:rFonts w:asciiTheme="minorHAnsi" w:hAnsiTheme="minorHAnsi"/>
          <w:sz w:val="24"/>
          <w:szCs w:val="24"/>
        </w:rPr>
        <w:t xml:space="preserve"> prosjekt</w:t>
      </w:r>
      <w:r w:rsidR="00D678A7">
        <w:rPr>
          <w:rFonts w:asciiTheme="minorHAnsi" w:hAnsiTheme="minorHAnsi"/>
          <w:sz w:val="24"/>
          <w:szCs w:val="24"/>
        </w:rPr>
        <w:t>ene</w:t>
      </w:r>
      <w:r w:rsidR="0086552F">
        <w:rPr>
          <w:rFonts w:asciiTheme="minorHAnsi" w:hAnsiTheme="minorHAnsi"/>
          <w:sz w:val="24"/>
          <w:szCs w:val="24"/>
        </w:rPr>
        <w:t xml:space="preserve">. </w:t>
      </w:r>
      <w:r w:rsidR="00F65BBC">
        <w:rPr>
          <w:rFonts w:asciiTheme="minorHAnsi" w:hAnsiTheme="minorHAnsi"/>
          <w:sz w:val="24"/>
          <w:szCs w:val="24"/>
        </w:rPr>
        <w:t>Noen av tiltakene er kun bygging av snuplass der</w:t>
      </w:r>
      <w:r w:rsidRPr="000F7B50">
        <w:rPr>
          <w:rFonts w:asciiTheme="minorHAnsi" w:hAnsiTheme="minorHAnsi"/>
          <w:sz w:val="24"/>
          <w:szCs w:val="24"/>
        </w:rPr>
        <w:t xml:space="preserve"> veganlegg</w:t>
      </w:r>
      <w:r w:rsidR="0086552F">
        <w:rPr>
          <w:rFonts w:asciiTheme="minorHAnsi" w:hAnsiTheme="minorHAnsi"/>
          <w:sz w:val="24"/>
          <w:szCs w:val="24"/>
        </w:rPr>
        <w:t xml:space="preserve"> ellers er i god stand.</w:t>
      </w:r>
    </w:p>
    <w:p w:rsidR="0086552F" w:rsidRPr="000F7B50" w:rsidRDefault="0086552F" w:rsidP="00121799">
      <w:pPr>
        <w:rPr>
          <w:rFonts w:asciiTheme="minorHAnsi" w:hAnsiTheme="minorHAnsi"/>
          <w:sz w:val="24"/>
          <w:szCs w:val="24"/>
        </w:rPr>
      </w:pPr>
    </w:p>
    <w:p w:rsidR="0086243A" w:rsidRPr="000F7B50" w:rsidRDefault="00184FC3" w:rsidP="00A75746">
      <w:pPr>
        <w:pStyle w:val="Overskrift2"/>
      </w:pPr>
      <w:bookmarkStart w:id="33" w:name="_Toc449605542"/>
      <w:r>
        <w:t>8</w:t>
      </w:r>
      <w:r w:rsidR="0086243A" w:rsidRPr="000F7B50">
        <w:t>.3 Kostnader</w:t>
      </w:r>
      <w:bookmarkEnd w:id="33"/>
    </w:p>
    <w:p w:rsidR="0086243A" w:rsidRPr="000F7B50" w:rsidRDefault="0086243A" w:rsidP="0086243A">
      <w:pPr>
        <w:rPr>
          <w:rFonts w:asciiTheme="minorHAnsi" w:hAnsiTheme="minorHAnsi"/>
          <w:sz w:val="24"/>
          <w:szCs w:val="24"/>
        </w:rPr>
      </w:pPr>
      <w:r w:rsidRPr="000F7B50">
        <w:rPr>
          <w:rFonts w:asciiTheme="minorHAnsi" w:hAnsiTheme="minorHAnsi"/>
          <w:sz w:val="24"/>
          <w:szCs w:val="24"/>
        </w:rPr>
        <w:t>Kostnadene til de ulike tiltakene er basert på erfaringstall fra kommunen og fra Sør Trøndelag fylke. Kostnadene er satt i kroner pr løpemeter veg uten mva.</w:t>
      </w:r>
    </w:p>
    <w:p w:rsidR="0067309E" w:rsidRPr="000F7B50" w:rsidRDefault="0067309E" w:rsidP="0086243A">
      <w:pPr>
        <w:rPr>
          <w:rFonts w:asciiTheme="minorHAnsi" w:hAnsiTheme="minorHAnsi"/>
          <w:sz w:val="24"/>
          <w:szCs w:val="24"/>
        </w:rPr>
      </w:pPr>
    </w:p>
    <w:p w:rsidR="0086243A" w:rsidRPr="000F7B50" w:rsidRDefault="00B83E03" w:rsidP="0086243A">
      <w:pPr>
        <w:rPr>
          <w:rFonts w:asciiTheme="minorHAnsi" w:hAnsiTheme="minorHAnsi"/>
          <w:sz w:val="24"/>
          <w:szCs w:val="24"/>
        </w:rPr>
      </w:pPr>
      <w:r w:rsidRPr="000F7B50">
        <w:rPr>
          <w:rFonts w:asciiTheme="minorHAnsi" w:hAnsiTheme="minorHAnsi"/>
          <w:sz w:val="24"/>
          <w:szCs w:val="24"/>
        </w:rPr>
        <w:tab/>
        <w:t>Nybygging</w:t>
      </w:r>
      <w:r w:rsidRPr="000F7B50">
        <w:rPr>
          <w:rFonts w:asciiTheme="minorHAnsi" w:hAnsiTheme="minorHAnsi"/>
          <w:sz w:val="24"/>
          <w:szCs w:val="24"/>
        </w:rPr>
        <w:tab/>
      </w:r>
      <w:r w:rsidRPr="000F7B50">
        <w:rPr>
          <w:rFonts w:asciiTheme="minorHAnsi" w:hAnsiTheme="minorHAnsi"/>
          <w:sz w:val="24"/>
          <w:szCs w:val="24"/>
        </w:rPr>
        <w:tab/>
        <w:t>10</w:t>
      </w:r>
      <w:r w:rsidR="0086243A" w:rsidRPr="000F7B50">
        <w:rPr>
          <w:rFonts w:asciiTheme="minorHAnsi" w:hAnsiTheme="minorHAnsi"/>
          <w:sz w:val="24"/>
          <w:szCs w:val="24"/>
        </w:rPr>
        <w:t>00 kr/m</w:t>
      </w:r>
    </w:p>
    <w:p w:rsidR="0086243A" w:rsidRPr="000F7B50" w:rsidRDefault="0086243A" w:rsidP="0086243A">
      <w:pPr>
        <w:rPr>
          <w:rFonts w:asciiTheme="minorHAnsi" w:hAnsiTheme="minorHAnsi"/>
          <w:sz w:val="24"/>
          <w:szCs w:val="24"/>
        </w:rPr>
      </w:pPr>
      <w:r w:rsidRPr="000F7B50">
        <w:rPr>
          <w:rFonts w:asciiTheme="minorHAnsi" w:hAnsiTheme="minorHAnsi"/>
          <w:sz w:val="24"/>
          <w:szCs w:val="24"/>
        </w:rPr>
        <w:tab/>
        <w:t>Ombygging</w:t>
      </w:r>
      <w:r w:rsidRPr="000F7B50">
        <w:rPr>
          <w:rFonts w:asciiTheme="minorHAnsi" w:hAnsiTheme="minorHAnsi"/>
          <w:sz w:val="24"/>
          <w:szCs w:val="24"/>
        </w:rPr>
        <w:tab/>
      </w:r>
      <w:r w:rsidRPr="000F7B50">
        <w:rPr>
          <w:rFonts w:asciiTheme="minorHAnsi" w:hAnsiTheme="minorHAnsi"/>
          <w:sz w:val="24"/>
          <w:szCs w:val="24"/>
        </w:rPr>
        <w:tab/>
        <w:t>500 kr/m</w:t>
      </w:r>
    </w:p>
    <w:p w:rsidR="0086243A" w:rsidRPr="000F7B50" w:rsidRDefault="000A6C22" w:rsidP="0086243A">
      <w:pPr>
        <w:rPr>
          <w:rFonts w:asciiTheme="minorHAnsi" w:hAnsiTheme="minorHAnsi"/>
          <w:sz w:val="24"/>
          <w:szCs w:val="24"/>
        </w:rPr>
      </w:pPr>
      <w:r w:rsidRPr="000F7B50">
        <w:rPr>
          <w:rFonts w:asciiTheme="minorHAnsi" w:hAnsiTheme="minorHAnsi"/>
          <w:sz w:val="24"/>
          <w:szCs w:val="24"/>
        </w:rPr>
        <w:tab/>
        <w:t>Modernisering</w:t>
      </w:r>
      <w:r w:rsidRPr="000F7B50">
        <w:rPr>
          <w:rFonts w:asciiTheme="minorHAnsi" w:hAnsiTheme="minorHAnsi"/>
          <w:sz w:val="24"/>
          <w:szCs w:val="24"/>
        </w:rPr>
        <w:tab/>
      </w:r>
      <w:r w:rsidR="0086243A" w:rsidRPr="000F7B50">
        <w:rPr>
          <w:rFonts w:asciiTheme="minorHAnsi" w:hAnsiTheme="minorHAnsi"/>
          <w:sz w:val="24"/>
          <w:szCs w:val="24"/>
        </w:rPr>
        <w:t xml:space="preserve">400 kr/m </w:t>
      </w:r>
    </w:p>
    <w:p w:rsidR="00926B28" w:rsidRPr="000F7B50" w:rsidRDefault="003F0199" w:rsidP="0086243A">
      <w:pPr>
        <w:rPr>
          <w:rFonts w:asciiTheme="minorHAnsi" w:hAnsiTheme="minorHAnsi"/>
          <w:sz w:val="24"/>
          <w:szCs w:val="24"/>
        </w:rPr>
      </w:pPr>
      <w:r w:rsidRPr="000F7B50">
        <w:rPr>
          <w:rFonts w:asciiTheme="minorHAnsi" w:hAnsiTheme="minorHAnsi"/>
          <w:sz w:val="24"/>
          <w:szCs w:val="24"/>
        </w:rPr>
        <w:tab/>
        <w:t xml:space="preserve">Snuplasser </w:t>
      </w:r>
      <w:r w:rsidRPr="000F7B50">
        <w:rPr>
          <w:rFonts w:asciiTheme="minorHAnsi" w:hAnsiTheme="minorHAnsi"/>
          <w:sz w:val="24"/>
          <w:szCs w:val="24"/>
        </w:rPr>
        <w:tab/>
      </w:r>
      <w:r w:rsidRPr="000F7B50">
        <w:rPr>
          <w:rFonts w:asciiTheme="minorHAnsi" w:hAnsiTheme="minorHAnsi"/>
          <w:sz w:val="24"/>
          <w:szCs w:val="24"/>
        </w:rPr>
        <w:tab/>
        <w:t>60 000 kr</w:t>
      </w:r>
    </w:p>
    <w:p w:rsidR="003F0199" w:rsidRPr="000F7B50" w:rsidRDefault="003F0199" w:rsidP="0086243A">
      <w:pPr>
        <w:rPr>
          <w:rFonts w:asciiTheme="minorHAnsi" w:hAnsiTheme="minorHAnsi"/>
          <w:sz w:val="24"/>
          <w:szCs w:val="24"/>
        </w:rPr>
      </w:pPr>
    </w:p>
    <w:p w:rsidR="00926B28" w:rsidRPr="000F7B50" w:rsidRDefault="00184FC3" w:rsidP="00A75746">
      <w:pPr>
        <w:pStyle w:val="Overskrift2"/>
      </w:pPr>
      <w:bookmarkStart w:id="34" w:name="_Toc449605543"/>
      <w:r>
        <w:t>8</w:t>
      </w:r>
      <w:r w:rsidR="00926B28" w:rsidRPr="000F7B50">
        <w:t>.4 Lønnsomhetsvurdering</w:t>
      </w:r>
      <w:bookmarkEnd w:id="34"/>
      <w:r w:rsidR="00926B28" w:rsidRPr="000F7B50">
        <w:t xml:space="preserve"> </w:t>
      </w:r>
    </w:p>
    <w:p w:rsidR="00926B28" w:rsidRPr="000F7B50" w:rsidRDefault="00926B28" w:rsidP="00926B28">
      <w:pPr>
        <w:pStyle w:val="Default"/>
        <w:rPr>
          <w:rFonts w:asciiTheme="minorHAnsi" w:hAnsiTheme="minorHAnsi"/>
        </w:rPr>
      </w:pPr>
      <w:r w:rsidRPr="000F7B50">
        <w:rPr>
          <w:rFonts w:asciiTheme="minorHAnsi" w:hAnsiTheme="minorHAnsi"/>
        </w:rPr>
        <w:t xml:space="preserve">Det finnes flere metoder for å beregne den økonomiske lønnsomheten i skogsbilveger. Hedemarksmodellen og regnekalkulator fra Midtnorsk skog- og tresenter er to. Enkelt sagt bør vegen i løpet av vegens levetid føre til en bedret totaløkonomi for skogbruksdrift og annet næringsvirksomhet i området som sokner til vegen. </w:t>
      </w:r>
    </w:p>
    <w:p w:rsidR="00926B28" w:rsidRPr="000F7B50" w:rsidRDefault="00926B28" w:rsidP="00926B28">
      <w:pPr>
        <w:rPr>
          <w:rFonts w:asciiTheme="minorHAnsi" w:hAnsiTheme="minorHAnsi"/>
          <w:sz w:val="24"/>
          <w:szCs w:val="24"/>
        </w:rPr>
      </w:pPr>
      <w:r w:rsidRPr="000F7B50">
        <w:rPr>
          <w:rFonts w:asciiTheme="minorHAnsi" w:hAnsiTheme="minorHAnsi"/>
          <w:sz w:val="24"/>
          <w:szCs w:val="24"/>
        </w:rPr>
        <w:t xml:space="preserve">Det er beregnet vegbyggingskostnad/volum tømmer både på kort og på lang sikt. </w:t>
      </w:r>
      <w:r w:rsidR="000A6C22" w:rsidRPr="000F7B50">
        <w:rPr>
          <w:rFonts w:asciiTheme="minorHAnsi" w:hAnsiTheme="minorHAnsi"/>
          <w:sz w:val="24"/>
          <w:szCs w:val="24"/>
        </w:rPr>
        <w:t xml:space="preserve">På </w:t>
      </w:r>
      <w:r w:rsidR="002D488F" w:rsidRPr="000F7B50">
        <w:rPr>
          <w:rFonts w:asciiTheme="minorHAnsi" w:hAnsiTheme="minorHAnsi"/>
          <w:sz w:val="24"/>
          <w:szCs w:val="24"/>
        </w:rPr>
        <w:t>lang</w:t>
      </w:r>
      <w:r w:rsidRPr="000F7B50">
        <w:rPr>
          <w:rFonts w:asciiTheme="minorHAnsi" w:hAnsiTheme="minorHAnsi"/>
          <w:sz w:val="24"/>
          <w:szCs w:val="24"/>
        </w:rPr>
        <w:t xml:space="preserve"> sikt </w:t>
      </w:r>
      <w:r w:rsidR="000A6C22" w:rsidRPr="000F7B50">
        <w:rPr>
          <w:rFonts w:asciiTheme="minorHAnsi" w:hAnsiTheme="minorHAnsi"/>
          <w:sz w:val="24"/>
          <w:szCs w:val="24"/>
        </w:rPr>
        <w:t xml:space="preserve">er både hogstklasse 3, 4 og 5 </w:t>
      </w:r>
      <w:r w:rsidRPr="000F7B50">
        <w:rPr>
          <w:rFonts w:asciiTheme="minorHAnsi" w:hAnsiTheme="minorHAnsi"/>
          <w:sz w:val="24"/>
          <w:szCs w:val="24"/>
        </w:rPr>
        <w:t>med. Et lavt tall her indikerer at en får ut mye tømmer for en lav kostnad. Transportgevinst er en me</w:t>
      </w:r>
      <w:r w:rsidR="002D488F" w:rsidRPr="000F7B50">
        <w:rPr>
          <w:rFonts w:asciiTheme="minorHAnsi" w:hAnsiTheme="minorHAnsi"/>
          <w:sz w:val="24"/>
          <w:szCs w:val="24"/>
        </w:rPr>
        <w:t>r avansert lønnsomhetsvurdering og er ikke tatt med.</w:t>
      </w:r>
    </w:p>
    <w:p w:rsidR="00723846" w:rsidRPr="000F7B50" w:rsidRDefault="00723846" w:rsidP="00723846">
      <w:pPr>
        <w:rPr>
          <w:rFonts w:asciiTheme="minorHAnsi" w:hAnsiTheme="minorHAnsi"/>
          <w:b/>
          <w:sz w:val="24"/>
          <w:szCs w:val="24"/>
        </w:rPr>
      </w:pPr>
    </w:p>
    <w:p w:rsidR="00EC480C" w:rsidRDefault="00184FC3" w:rsidP="00A75746">
      <w:pPr>
        <w:pStyle w:val="Overskrift1"/>
      </w:pPr>
      <w:bookmarkStart w:id="35" w:name="_Toc449605544"/>
      <w:r w:rsidRPr="00184FC3">
        <w:t>9</w:t>
      </w:r>
      <w:r w:rsidR="000471AC" w:rsidRPr="00184FC3">
        <w:t xml:space="preserve"> </w:t>
      </w:r>
      <w:r w:rsidR="00EC480C" w:rsidRPr="00184FC3">
        <w:t>Mål og strategi for oppfølging</w:t>
      </w:r>
      <w:bookmarkEnd w:id="35"/>
      <w:r w:rsidR="00EC480C" w:rsidRPr="00184FC3">
        <w:t xml:space="preserve"> </w:t>
      </w:r>
    </w:p>
    <w:p w:rsidR="00A75746" w:rsidRPr="00A75746" w:rsidRDefault="00A75746" w:rsidP="00A75746"/>
    <w:p w:rsidR="00EC480C" w:rsidRPr="000F7B50" w:rsidRDefault="00EC480C" w:rsidP="00EC480C">
      <w:pPr>
        <w:rPr>
          <w:rFonts w:asciiTheme="minorHAnsi" w:hAnsiTheme="minorHAnsi"/>
          <w:sz w:val="24"/>
          <w:szCs w:val="24"/>
        </w:rPr>
      </w:pPr>
      <w:r w:rsidRPr="000F7B50">
        <w:rPr>
          <w:rFonts w:asciiTheme="minorHAnsi" w:hAnsiTheme="minorHAnsi"/>
          <w:sz w:val="24"/>
          <w:szCs w:val="24"/>
        </w:rPr>
        <w:t>Hovedmålet er et godt utbygd vegnett som bidrar til best mulig økonomisk resultat for den enkelte skogeier og økt verdiskaping i skognæringen samlet. Sentralt i strategien for å nå målsettingen vil være:</w:t>
      </w:r>
    </w:p>
    <w:p w:rsidR="00EC480C" w:rsidRPr="000F7B50" w:rsidRDefault="00EC480C" w:rsidP="00EC480C">
      <w:pPr>
        <w:rPr>
          <w:rFonts w:asciiTheme="minorHAnsi" w:hAnsiTheme="minorHAnsi"/>
          <w:sz w:val="24"/>
          <w:szCs w:val="24"/>
        </w:rPr>
      </w:pPr>
    </w:p>
    <w:p w:rsidR="00EC480C" w:rsidRPr="000F7B50" w:rsidRDefault="00EC480C" w:rsidP="008B548B">
      <w:pPr>
        <w:pStyle w:val="Listeavsnitt"/>
        <w:numPr>
          <w:ilvl w:val="0"/>
          <w:numId w:val="1"/>
        </w:numPr>
        <w:rPr>
          <w:rFonts w:asciiTheme="minorHAnsi" w:hAnsiTheme="minorHAnsi"/>
          <w:sz w:val="24"/>
          <w:szCs w:val="24"/>
        </w:rPr>
      </w:pPr>
      <w:r w:rsidRPr="000F7B50">
        <w:rPr>
          <w:rFonts w:asciiTheme="minorHAnsi" w:hAnsiTheme="minorHAnsi"/>
          <w:sz w:val="24"/>
          <w:szCs w:val="24"/>
        </w:rPr>
        <w:t>Bidra til at kommunene er i stand til å drive skogfaglig veiledning og pådriving på det driftstekniske området.</w:t>
      </w:r>
    </w:p>
    <w:p w:rsidR="00EC480C" w:rsidRPr="000F7B50" w:rsidRDefault="00EC480C" w:rsidP="008B548B">
      <w:pPr>
        <w:pStyle w:val="Listeavsnitt"/>
        <w:numPr>
          <w:ilvl w:val="0"/>
          <w:numId w:val="1"/>
        </w:numPr>
        <w:rPr>
          <w:rFonts w:asciiTheme="minorHAnsi" w:hAnsiTheme="minorHAnsi"/>
          <w:sz w:val="24"/>
          <w:szCs w:val="24"/>
        </w:rPr>
      </w:pPr>
      <w:r w:rsidRPr="000F7B50">
        <w:rPr>
          <w:rFonts w:asciiTheme="minorHAnsi" w:hAnsiTheme="minorHAnsi"/>
          <w:sz w:val="24"/>
          <w:szCs w:val="24"/>
        </w:rPr>
        <w:t>Å ha tilgjengelig kompetanse på operativ vegplanlegging.</w:t>
      </w:r>
    </w:p>
    <w:p w:rsidR="00EC480C" w:rsidRPr="000F7B50" w:rsidRDefault="00EC480C" w:rsidP="008B548B">
      <w:pPr>
        <w:pStyle w:val="Listeavsnitt"/>
        <w:numPr>
          <w:ilvl w:val="0"/>
          <w:numId w:val="1"/>
        </w:numPr>
        <w:rPr>
          <w:rFonts w:asciiTheme="minorHAnsi" w:hAnsiTheme="minorHAnsi"/>
          <w:sz w:val="24"/>
          <w:szCs w:val="24"/>
        </w:rPr>
      </w:pPr>
      <w:r w:rsidRPr="000F7B50">
        <w:rPr>
          <w:rFonts w:asciiTheme="minorHAnsi" w:hAnsiTheme="minorHAnsi"/>
          <w:sz w:val="24"/>
          <w:szCs w:val="24"/>
        </w:rPr>
        <w:t>Hovedplanen skal være kommunens viktigste verktøy for å ut</w:t>
      </w:r>
      <w:r w:rsidR="000F7B50">
        <w:rPr>
          <w:rFonts w:asciiTheme="minorHAnsi" w:hAnsiTheme="minorHAnsi"/>
          <w:sz w:val="24"/>
          <w:szCs w:val="24"/>
        </w:rPr>
        <w:t>vikle skogbrukets infrastruktur</w:t>
      </w:r>
      <w:r w:rsidRPr="000F7B50">
        <w:rPr>
          <w:rFonts w:asciiTheme="minorHAnsi" w:hAnsiTheme="minorHAnsi"/>
          <w:sz w:val="24"/>
          <w:szCs w:val="24"/>
        </w:rPr>
        <w:t>.</w:t>
      </w:r>
    </w:p>
    <w:p w:rsidR="00EC480C" w:rsidRPr="000F7B50" w:rsidRDefault="00EC480C" w:rsidP="008B548B">
      <w:pPr>
        <w:pStyle w:val="Listeavsnitt"/>
        <w:numPr>
          <w:ilvl w:val="0"/>
          <w:numId w:val="1"/>
        </w:numPr>
        <w:rPr>
          <w:rFonts w:asciiTheme="minorHAnsi" w:hAnsiTheme="minorHAnsi"/>
          <w:sz w:val="24"/>
          <w:szCs w:val="24"/>
        </w:rPr>
      </w:pPr>
      <w:r w:rsidRPr="000F7B50">
        <w:rPr>
          <w:rFonts w:asciiTheme="minorHAnsi" w:hAnsiTheme="minorHAnsi"/>
          <w:sz w:val="24"/>
          <w:szCs w:val="24"/>
        </w:rPr>
        <w:t>Virkemiddelbruken skal i størst mulig grad målrettes mot tiltak i hovedplanen.</w:t>
      </w:r>
    </w:p>
    <w:p w:rsidR="00EC480C" w:rsidRPr="000F7B50" w:rsidRDefault="00EC480C" w:rsidP="008B548B">
      <w:pPr>
        <w:pStyle w:val="Listeavsnitt"/>
        <w:numPr>
          <w:ilvl w:val="0"/>
          <w:numId w:val="1"/>
        </w:numPr>
        <w:rPr>
          <w:rFonts w:asciiTheme="minorHAnsi" w:hAnsiTheme="minorHAnsi"/>
          <w:sz w:val="24"/>
          <w:szCs w:val="24"/>
        </w:rPr>
      </w:pPr>
      <w:r w:rsidRPr="000F7B50">
        <w:rPr>
          <w:rFonts w:asciiTheme="minorHAnsi" w:hAnsiTheme="minorHAnsi"/>
          <w:sz w:val="24"/>
          <w:szCs w:val="24"/>
        </w:rPr>
        <w:lastRenderedPageBreak/>
        <w:t>Sørge for at planen er et operativt verktøy, ny vurdering av prioriterte tiltak i planperioden og ny revidering ved utgangen av planperioden.</w:t>
      </w:r>
    </w:p>
    <w:p w:rsidR="002D488F" w:rsidRPr="000F7B50" w:rsidRDefault="002D488F" w:rsidP="002D488F">
      <w:pPr>
        <w:rPr>
          <w:rFonts w:asciiTheme="minorHAnsi" w:hAnsiTheme="minorHAnsi"/>
          <w:b/>
          <w:sz w:val="24"/>
          <w:szCs w:val="24"/>
        </w:rPr>
      </w:pPr>
    </w:p>
    <w:p w:rsidR="00827298" w:rsidRPr="00DF4492" w:rsidRDefault="00DF4492" w:rsidP="00A75746">
      <w:pPr>
        <w:pStyle w:val="Overskrift1"/>
      </w:pPr>
      <w:r>
        <w:t xml:space="preserve"> </w:t>
      </w:r>
      <w:bookmarkStart w:id="36" w:name="_Toc449605545"/>
      <w:r>
        <w:t>10</w:t>
      </w:r>
      <w:r w:rsidR="002D488F" w:rsidRPr="00DF4492">
        <w:t xml:space="preserve"> </w:t>
      </w:r>
      <w:r w:rsidR="00827298" w:rsidRPr="00DF4492">
        <w:t xml:space="preserve">Prioriterte tiltak i </w:t>
      </w:r>
      <w:r w:rsidR="00B83E03" w:rsidRPr="00DF4492">
        <w:t>perioden 2016 – 2020</w:t>
      </w:r>
      <w:bookmarkEnd w:id="36"/>
    </w:p>
    <w:p w:rsidR="00827298" w:rsidRPr="000F7B50" w:rsidRDefault="00827298" w:rsidP="00487B8C">
      <w:pPr>
        <w:rPr>
          <w:rFonts w:asciiTheme="minorHAnsi" w:hAnsiTheme="minorHAnsi"/>
          <w:b/>
          <w:color w:val="490404"/>
          <w:sz w:val="24"/>
          <w:szCs w:val="24"/>
        </w:rPr>
      </w:pPr>
    </w:p>
    <w:p w:rsidR="00317B6A" w:rsidRPr="000F7B50" w:rsidRDefault="00317B6A" w:rsidP="00317B6A">
      <w:pPr>
        <w:rPr>
          <w:rFonts w:asciiTheme="minorHAnsi" w:hAnsiTheme="minorHAnsi"/>
          <w:sz w:val="24"/>
          <w:szCs w:val="24"/>
        </w:rPr>
      </w:pPr>
      <w:r w:rsidRPr="000F7B50">
        <w:rPr>
          <w:rFonts w:asciiTheme="minorHAnsi" w:hAnsiTheme="minorHAnsi"/>
          <w:sz w:val="24"/>
          <w:szCs w:val="24"/>
        </w:rPr>
        <w:t xml:space="preserve">Tiltakene er prioritert </w:t>
      </w:r>
      <w:r w:rsidR="00881A16">
        <w:rPr>
          <w:rFonts w:asciiTheme="minorHAnsi" w:hAnsiTheme="minorHAnsi"/>
          <w:sz w:val="24"/>
          <w:szCs w:val="24"/>
        </w:rPr>
        <w:t>ut ifra</w:t>
      </w:r>
      <w:r w:rsidRPr="000F7B50">
        <w:rPr>
          <w:rFonts w:asciiTheme="minorHAnsi" w:hAnsiTheme="minorHAnsi"/>
          <w:sz w:val="24"/>
          <w:szCs w:val="24"/>
        </w:rPr>
        <w:t xml:space="preserve"> kubikkmasse, lønnsomhet og dels interesse fra skogeierne</w:t>
      </w:r>
      <w:r w:rsidR="00DF4492">
        <w:rPr>
          <w:rFonts w:asciiTheme="minorHAnsi" w:hAnsiTheme="minorHAnsi"/>
          <w:sz w:val="24"/>
          <w:szCs w:val="24"/>
        </w:rPr>
        <w:t xml:space="preserve">. Disse er ikke satt i prioritert rekkefølge. Skogeiernes interesse er av stor betydning for at tiltakene blir realisert. Denne tabellen utestenger derfor ikke andre vegprosjekter. Det er fortsatt rom for søknader om andre tiltak. </w:t>
      </w:r>
    </w:p>
    <w:p w:rsidR="00317B6A" w:rsidRPr="000F7B50" w:rsidRDefault="00317B6A" w:rsidP="00317B6A">
      <w:pPr>
        <w:rPr>
          <w:rFonts w:asciiTheme="minorHAnsi" w:hAnsiTheme="minorHAnsi"/>
          <w:color w:val="490404"/>
          <w:sz w:val="24"/>
          <w:szCs w:val="24"/>
        </w:rPr>
      </w:pPr>
    </w:p>
    <w:tbl>
      <w:tblPr>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6" w:space="0" w:color="C0504D" w:themeColor="accent2"/>
          <w:insideV w:val="single" w:sz="6" w:space="0" w:color="C0504D" w:themeColor="accent2"/>
        </w:tblBorders>
        <w:tblLayout w:type="fixed"/>
        <w:tblLook w:val="04A0" w:firstRow="1" w:lastRow="0" w:firstColumn="1" w:lastColumn="0" w:noHBand="0" w:noVBand="1"/>
      </w:tblPr>
      <w:tblGrid>
        <w:gridCol w:w="1526"/>
        <w:gridCol w:w="850"/>
        <w:gridCol w:w="1560"/>
        <w:gridCol w:w="850"/>
        <w:gridCol w:w="1276"/>
        <w:gridCol w:w="1103"/>
        <w:gridCol w:w="1574"/>
      </w:tblGrid>
      <w:tr w:rsidR="00420153" w:rsidRPr="000F7B50" w:rsidTr="0001450D">
        <w:tc>
          <w:tcPr>
            <w:tcW w:w="1526" w:type="dxa"/>
          </w:tcPr>
          <w:p w:rsidR="00420153" w:rsidRPr="001D1761" w:rsidRDefault="00420153" w:rsidP="00317B6A">
            <w:pPr>
              <w:rPr>
                <w:rFonts w:asciiTheme="minorHAnsi" w:hAnsiTheme="minorHAnsi"/>
                <w:b/>
                <w:sz w:val="22"/>
                <w:szCs w:val="22"/>
              </w:rPr>
            </w:pPr>
            <w:r w:rsidRPr="001D1761">
              <w:rPr>
                <w:rFonts w:asciiTheme="minorHAnsi" w:hAnsiTheme="minorHAnsi"/>
                <w:b/>
                <w:sz w:val="22"/>
                <w:szCs w:val="22"/>
              </w:rPr>
              <w:t>Tiltaks</w:t>
            </w:r>
            <w:r w:rsidR="001D1761" w:rsidRPr="001D1761">
              <w:rPr>
                <w:rFonts w:asciiTheme="minorHAnsi" w:hAnsiTheme="minorHAnsi"/>
                <w:b/>
                <w:sz w:val="22"/>
                <w:szCs w:val="22"/>
              </w:rPr>
              <w:t>navn</w:t>
            </w:r>
          </w:p>
          <w:p w:rsidR="00881A16" w:rsidRPr="001D1761" w:rsidRDefault="001D1761" w:rsidP="00317B6A">
            <w:pPr>
              <w:rPr>
                <w:rFonts w:asciiTheme="minorHAnsi" w:hAnsiTheme="minorHAnsi"/>
                <w:b/>
                <w:sz w:val="22"/>
                <w:szCs w:val="22"/>
              </w:rPr>
            </w:pPr>
            <w:r w:rsidRPr="001D1761">
              <w:rPr>
                <w:rFonts w:asciiTheme="minorHAnsi" w:hAnsiTheme="minorHAnsi"/>
                <w:b/>
                <w:sz w:val="22"/>
                <w:szCs w:val="22"/>
              </w:rPr>
              <w:t>og nummer</w:t>
            </w:r>
          </w:p>
        </w:tc>
        <w:tc>
          <w:tcPr>
            <w:tcW w:w="850" w:type="dxa"/>
          </w:tcPr>
          <w:p w:rsidR="001D1761" w:rsidRPr="001D1761" w:rsidRDefault="00420153" w:rsidP="00317B6A">
            <w:pPr>
              <w:rPr>
                <w:rFonts w:asciiTheme="minorHAnsi" w:hAnsiTheme="minorHAnsi"/>
                <w:b/>
                <w:sz w:val="22"/>
                <w:szCs w:val="22"/>
              </w:rPr>
            </w:pPr>
            <w:r w:rsidRPr="001D1761">
              <w:rPr>
                <w:rFonts w:asciiTheme="minorHAnsi" w:hAnsiTheme="minorHAnsi"/>
                <w:b/>
                <w:sz w:val="22"/>
                <w:szCs w:val="22"/>
              </w:rPr>
              <w:t>Veg</w:t>
            </w:r>
          </w:p>
          <w:p w:rsidR="00420153" w:rsidRPr="001D1761" w:rsidRDefault="00420153" w:rsidP="00317B6A">
            <w:pPr>
              <w:rPr>
                <w:rFonts w:asciiTheme="minorHAnsi" w:hAnsiTheme="minorHAnsi"/>
                <w:b/>
                <w:sz w:val="22"/>
                <w:szCs w:val="22"/>
              </w:rPr>
            </w:pPr>
            <w:r w:rsidRPr="001D1761">
              <w:rPr>
                <w:rFonts w:asciiTheme="minorHAnsi" w:hAnsiTheme="minorHAnsi"/>
                <w:b/>
                <w:sz w:val="22"/>
                <w:szCs w:val="22"/>
              </w:rPr>
              <w:t>klasse</w:t>
            </w:r>
          </w:p>
        </w:tc>
        <w:tc>
          <w:tcPr>
            <w:tcW w:w="1560" w:type="dxa"/>
          </w:tcPr>
          <w:p w:rsidR="00420153" w:rsidRPr="001D1761" w:rsidRDefault="00420153" w:rsidP="00317B6A">
            <w:pPr>
              <w:rPr>
                <w:rFonts w:asciiTheme="minorHAnsi" w:hAnsiTheme="minorHAnsi"/>
                <w:b/>
                <w:sz w:val="22"/>
                <w:szCs w:val="22"/>
              </w:rPr>
            </w:pPr>
            <w:r w:rsidRPr="001D1761">
              <w:rPr>
                <w:rFonts w:asciiTheme="minorHAnsi" w:hAnsiTheme="minorHAnsi"/>
                <w:b/>
                <w:sz w:val="22"/>
                <w:szCs w:val="22"/>
              </w:rPr>
              <w:t>Type tiltak</w:t>
            </w:r>
          </w:p>
        </w:tc>
        <w:tc>
          <w:tcPr>
            <w:tcW w:w="850" w:type="dxa"/>
          </w:tcPr>
          <w:p w:rsidR="00420153" w:rsidRPr="0001450D" w:rsidRDefault="00420153" w:rsidP="00317B6A">
            <w:pPr>
              <w:rPr>
                <w:rFonts w:asciiTheme="minorHAnsi" w:hAnsiTheme="minorHAnsi"/>
                <w:b/>
              </w:rPr>
            </w:pPr>
            <w:r w:rsidRPr="0001450D">
              <w:rPr>
                <w:rFonts w:asciiTheme="minorHAnsi" w:hAnsiTheme="minorHAnsi"/>
                <w:b/>
              </w:rPr>
              <w:t>Lengde</w:t>
            </w:r>
          </w:p>
          <w:p w:rsidR="00E834BF" w:rsidRPr="0001450D" w:rsidRDefault="00DF4492" w:rsidP="00317B6A">
            <w:pPr>
              <w:rPr>
                <w:rFonts w:asciiTheme="minorHAnsi" w:hAnsiTheme="minorHAnsi"/>
                <w:b/>
              </w:rPr>
            </w:pPr>
            <w:r w:rsidRPr="0001450D">
              <w:rPr>
                <w:rFonts w:asciiTheme="minorHAnsi" w:hAnsiTheme="minorHAnsi"/>
                <w:b/>
              </w:rPr>
              <w:t>(m)</w:t>
            </w:r>
          </w:p>
        </w:tc>
        <w:tc>
          <w:tcPr>
            <w:tcW w:w="1276" w:type="dxa"/>
          </w:tcPr>
          <w:p w:rsidR="00420153" w:rsidRDefault="00420153" w:rsidP="00317B6A">
            <w:pPr>
              <w:rPr>
                <w:rFonts w:asciiTheme="minorHAnsi" w:hAnsiTheme="minorHAnsi"/>
                <w:b/>
                <w:sz w:val="22"/>
                <w:szCs w:val="22"/>
              </w:rPr>
            </w:pPr>
            <w:r w:rsidRPr="001D1761">
              <w:rPr>
                <w:rFonts w:asciiTheme="minorHAnsi" w:hAnsiTheme="minorHAnsi"/>
                <w:b/>
                <w:sz w:val="22"/>
                <w:szCs w:val="22"/>
              </w:rPr>
              <w:t>Kostnad</w:t>
            </w:r>
          </w:p>
          <w:p w:rsidR="00E834BF" w:rsidRPr="001D1761" w:rsidRDefault="00E834BF" w:rsidP="00317B6A">
            <w:pPr>
              <w:rPr>
                <w:rFonts w:asciiTheme="minorHAnsi" w:hAnsiTheme="minorHAnsi"/>
                <w:b/>
                <w:sz w:val="22"/>
                <w:szCs w:val="22"/>
              </w:rPr>
            </w:pPr>
          </w:p>
        </w:tc>
        <w:tc>
          <w:tcPr>
            <w:tcW w:w="1103" w:type="dxa"/>
          </w:tcPr>
          <w:p w:rsidR="00420153" w:rsidRPr="001D1761" w:rsidRDefault="00420153" w:rsidP="00317B6A">
            <w:pPr>
              <w:rPr>
                <w:rFonts w:asciiTheme="minorHAnsi" w:hAnsiTheme="minorHAnsi"/>
                <w:b/>
                <w:sz w:val="22"/>
                <w:szCs w:val="22"/>
              </w:rPr>
            </w:pPr>
            <w:r w:rsidRPr="001D1761">
              <w:rPr>
                <w:rFonts w:asciiTheme="minorHAnsi" w:hAnsiTheme="minorHAnsi"/>
                <w:b/>
                <w:sz w:val="22"/>
                <w:szCs w:val="22"/>
              </w:rPr>
              <w:t>M</w:t>
            </w:r>
            <w:r w:rsidRPr="001D1761">
              <w:rPr>
                <w:rFonts w:asciiTheme="minorHAnsi" w:hAnsiTheme="minorHAnsi"/>
                <w:b/>
                <w:sz w:val="22"/>
                <w:szCs w:val="22"/>
                <w:vertAlign w:val="superscript"/>
              </w:rPr>
              <w:t xml:space="preserve">3 </w:t>
            </w:r>
            <w:r w:rsidRPr="001D1761">
              <w:rPr>
                <w:rFonts w:asciiTheme="minorHAnsi" w:hAnsiTheme="minorHAnsi"/>
                <w:b/>
                <w:sz w:val="22"/>
                <w:szCs w:val="22"/>
              </w:rPr>
              <w:t>h.kl.4 og 5</w:t>
            </w:r>
          </w:p>
        </w:tc>
        <w:tc>
          <w:tcPr>
            <w:tcW w:w="1574" w:type="dxa"/>
          </w:tcPr>
          <w:p w:rsidR="00420153" w:rsidRDefault="0001450D" w:rsidP="00317B6A">
            <w:pPr>
              <w:rPr>
                <w:rFonts w:asciiTheme="minorHAnsi" w:hAnsiTheme="minorHAnsi"/>
                <w:b/>
                <w:sz w:val="22"/>
                <w:szCs w:val="22"/>
              </w:rPr>
            </w:pPr>
            <w:r>
              <w:rPr>
                <w:rFonts w:asciiTheme="minorHAnsi" w:hAnsiTheme="minorHAnsi"/>
                <w:b/>
                <w:sz w:val="22"/>
                <w:szCs w:val="22"/>
              </w:rPr>
              <w:t>Kostnad/kbm</w:t>
            </w:r>
          </w:p>
          <w:p w:rsidR="0001450D" w:rsidRPr="001D1761" w:rsidRDefault="0001450D" w:rsidP="00317B6A">
            <w:pPr>
              <w:rPr>
                <w:rFonts w:asciiTheme="minorHAnsi" w:hAnsiTheme="minorHAnsi"/>
                <w:b/>
                <w:sz w:val="22"/>
                <w:szCs w:val="22"/>
              </w:rPr>
            </w:pPr>
            <w:r>
              <w:rPr>
                <w:rFonts w:asciiTheme="minorHAnsi" w:hAnsiTheme="minorHAnsi"/>
                <w:b/>
                <w:sz w:val="22"/>
                <w:szCs w:val="22"/>
              </w:rPr>
              <w:t>merknad</w:t>
            </w:r>
          </w:p>
        </w:tc>
      </w:tr>
      <w:tr w:rsidR="00420153" w:rsidRPr="000F7B50" w:rsidTr="0001450D">
        <w:tc>
          <w:tcPr>
            <w:tcW w:w="1526" w:type="dxa"/>
          </w:tcPr>
          <w:p w:rsidR="00420153" w:rsidRPr="00E834BF" w:rsidRDefault="001D1761" w:rsidP="00317B6A">
            <w:pPr>
              <w:rPr>
                <w:rFonts w:asciiTheme="minorHAnsi" w:hAnsiTheme="minorHAnsi"/>
                <w:sz w:val="22"/>
                <w:szCs w:val="22"/>
              </w:rPr>
            </w:pPr>
            <w:r w:rsidRPr="00E834BF">
              <w:rPr>
                <w:rFonts w:asciiTheme="minorHAnsi" w:hAnsiTheme="minorHAnsi"/>
                <w:sz w:val="22"/>
                <w:szCs w:val="22"/>
              </w:rPr>
              <w:t>Stjørdalsveien</w:t>
            </w:r>
          </w:p>
          <w:p w:rsidR="001D1761" w:rsidRPr="00E834BF" w:rsidRDefault="001D1761" w:rsidP="00317B6A">
            <w:pPr>
              <w:rPr>
                <w:rFonts w:asciiTheme="minorHAnsi" w:hAnsiTheme="minorHAnsi"/>
                <w:sz w:val="22"/>
                <w:szCs w:val="22"/>
              </w:rPr>
            </w:pPr>
            <w:r w:rsidRPr="00E834BF">
              <w:rPr>
                <w:rFonts w:asciiTheme="minorHAnsi" w:hAnsiTheme="minorHAnsi"/>
                <w:sz w:val="22"/>
                <w:szCs w:val="22"/>
              </w:rPr>
              <w:t>2-7</w:t>
            </w:r>
          </w:p>
        </w:tc>
        <w:tc>
          <w:tcPr>
            <w:tcW w:w="850" w:type="dxa"/>
          </w:tcPr>
          <w:p w:rsidR="00420153" w:rsidRPr="00E834BF" w:rsidRDefault="001D1761" w:rsidP="00DF4492">
            <w:pPr>
              <w:jc w:val="center"/>
              <w:rPr>
                <w:rFonts w:asciiTheme="minorHAnsi" w:hAnsiTheme="minorHAnsi"/>
                <w:sz w:val="22"/>
                <w:szCs w:val="22"/>
              </w:rPr>
            </w:pPr>
            <w:r w:rsidRPr="00E834BF">
              <w:rPr>
                <w:rFonts w:asciiTheme="minorHAnsi" w:hAnsiTheme="minorHAnsi"/>
                <w:sz w:val="22"/>
                <w:szCs w:val="22"/>
              </w:rPr>
              <w:t>3</w:t>
            </w:r>
          </w:p>
        </w:tc>
        <w:tc>
          <w:tcPr>
            <w:tcW w:w="1560" w:type="dxa"/>
          </w:tcPr>
          <w:p w:rsidR="00420153" w:rsidRPr="00E834BF" w:rsidRDefault="001D1761" w:rsidP="00317B6A">
            <w:pPr>
              <w:rPr>
                <w:rFonts w:asciiTheme="minorHAnsi" w:hAnsiTheme="minorHAnsi"/>
                <w:sz w:val="22"/>
                <w:szCs w:val="22"/>
              </w:rPr>
            </w:pPr>
            <w:r w:rsidRPr="00E834BF">
              <w:rPr>
                <w:rFonts w:asciiTheme="minorHAnsi" w:hAnsiTheme="minorHAnsi"/>
                <w:sz w:val="22"/>
                <w:szCs w:val="22"/>
              </w:rPr>
              <w:t>Modernisering</w:t>
            </w:r>
          </w:p>
          <w:p w:rsidR="001D1761" w:rsidRPr="00E834BF" w:rsidRDefault="001D1761" w:rsidP="00317B6A">
            <w:pPr>
              <w:rPr>
                <w:rFonts w:asciiTheme="minorHAnsi" w:hAnsiTheme="minorHAnsi"/>
                <w:sz w:val="22"/>
                <w:szCs w:val="22"/>
              </w:rPr>
            </w:pPr>
            <w:r w:rsidRPr="00E834BF">
              <w:rPr>
                <w:rFonts w:asciiTheme="minorHAnsi" w:hAnsiTheme="minorHAnsi"/>
                <w:sz w:val="22"/>
                <w:szCs w:val="22"/>
              </w:rPr>
              <w:t>Nybygging</w:t>
            </w:r>
          </w:p>
        </w:tc>
        <w:tc>
          <w:tcPr>
            <w:tcW w:w="850" w:type="dxa"/>
          </w:tcPr>
          <w:p w:rsidR="00420153" w:rsidRPr="00E834BF" w:rsidRDefault="001D1761" w:rsidP="00317B6A">
            <w:pPr>
              <w:rPr>
                <w:rFonts w:asciiTheme="minorHAnsi" w:hAnsiTheme="minorHAnsi"/>
                <w:sz w:val="22"/>
                <w:szCs w:val="22"/>
              </w:rPr>
            </w:pPr>
            <w:r w:rsidRPr="00E834BF">
              <w:rPr>
                <w:rFonts w:asciiTheme="minorHAnsi" w:hAnsiTheme="minorHAnsi"/>
                <w:sz w:val="22"/>
                <w:szCs w:val="22"/>
              </w:rPr>
              <w:t>2280</w:t>
            </w:r>
          </w:p>
        </w:tc>
        <w:tc>
          <w:tcPr>
            <w:tcW w:w="1276" w:type="dxa"/>
          </w:tcPr>
          <w:p w:rsidR="00420153" w:rsidRPr="00E834BF" w:rsidRDefault="001D1761" w:rsidP="00317B6A">
            <w:pPr>
              <w:rPr>
                <w:rFonts w:asciiTheme="minorHAnsi" w:hAnsiTheme="minorHAnsi"/>
                <w:sz w:val="22"/>
                <w:szCs w:val="22"/>
              </w:rPr>
            </w:pPr>
            <w:r w:rsidRPr="00E834BF">
              <w:rPr>
                <w:rFonts w:asciiTheme="minorHAnsi" w:hAnsiTheme="minorHAnsi"/>
                <w:sz w:val="22"/>
                <w:szCs w:val="22"/>
              </w:rPr>
              <w:t>1 178</w:t>
            </w:r>
            <w:r w:rsidR="00DF4492">
              <w:rPr>
                <w:rFonts w:asciiTheme="minorHAnsi" w:hAnsiTheme="minorHAnsi"/>
                <w:sz w:val="22"/>
                <w:szCs w:val="22"/>
              </w:rPr>
              <w:t> </w:t>
            </w:r>
            <w:r w:rsidRPr="00E834BF">
              <w:rPr>
                <w:rFonts w:asciiTheme="minorHAnsi" w:hAnsiTheme="minorHAnsi"/>
                <w:sz w:val="22"/>
                <w:szCs w:val="22"/>
              </w:rPr>
              <w:t>400</w:t>
            </w:r>
          </w:p>
        </w:tc>
        <w:tc>
          <w:tcPr>
            <w:tcW w:w="1103" w:type="dxa"/>
          </w:tcPr>
          <w:p w:rsidR="00420153" w:rsidRPr="00E834BF" w:rsidRDefault="001D1761" w:rsidP="00317B6A">
            <w:pPr>
              <w:rPr>
                <w:rFonts w:asciiTheme="minorHAnsi" w:hAnsiTheme="minorHAnsi"/>
                <w:sz w:val="22"/>
                <w:szCs w:val="22"/>
              </w:rPr>
            </w:pPr>
            <w:r w:rsidRPr="00E834BF">
              <w:rPr>
                <w:rFonts w:asciiTheme="minorHAnsi" w:hAnsiTheme="minorHAnsi"/>
                <w:sz w:val="22"/>
                <w:szCs w:val="22"/>
              </w:rPr>
              <w:t>2520</w:t>
            </w:r>
            <w:r w:rsidR="00283F9E">
              <w:rPr>
                <w:rFonts w:asciiTheme="minorHAnsi" w:hAnsiTheme="minorHAnsi"/>
                <w:sz w:val="22"/>
                <w:szCs w:val="22"/>
              </w:rPr>
              <w:t>0</w:t>
            </w:r>
          </w:p>
        </w:tc>
        <w:tc>
          <w:tcPr>
            <w:tcW w:w="1574" w:type="dxa"/>
          </w:tcPr>
          <w:p w:rsidR="00420153" w:rsidRDefault="001D1761" w:rsidP="00317B6A">
            <w:pPr>
              <w:rPr>
                <w:rFonts w:asciiTheme="minorHAnsi" w:hAnsiTheme="minorHAnsi"/>
                <w:sz w:val="22"/>
                <w:szCs w:val="22"/>
              </w:rPr>
            </w:pPr>
            <w:r w:rsidRPr="00E834BF">
              <w:rPr>
                <w:rFonts w:asciiTheme="minorHAnsi" w:hAnsiTheme="minorHAnsi"/>
                <w:sz w:val="22"/>
                <w:szCs w:val="22"/>
              </w:rPr>
              <w:t>47</w:t>
            </w:r>
            <w:r w:rsidR="0001450D">
              <w:rPr>
                <w:rFonts w:asciiTheme="minorHAnsi" w:hAnsiTheme="minorHAnsi"/>
                <w:sz w:val="22"/>
                <w:szCs w:val="22"/>
              </w:rPr>
              <w:t xml:space="preserve"> kr/m3</w:t>
            </w:r>
          </w:p>
          <w:p w:rsidR="0001450D" w:rsidRPr="00E834BF" w:rsidRDefault="0001450D" w:rsidP="00317B6A">
            <w:pPr>
              <w:rPr>
                <w:rFonts w:asciiTheme="minorHAnsi" w:hAnsiTheme="minorHAnsi"/>
                <w:sz w:val="22"/>
                <w:szCs w:val="22"/>
              </w:rPr>
            </w:pPr>
            <w:r>
              <w:rPr>
                <w:rFonts w:asciiTheme="minorHAnsi" w:hAnsiTheme="minorHAnsi"/>
                <w:sz w:val="22"/>
                <w:szCs w:val="22"/>
              </w:rPr>
              <w:t>444 m nyb.</w:t>
            </w:r>
          </w:p>
        </w:tc>
      </w:tr>
      <w:tr w:rsidR="00881A16" w:rsidRPr="000F7B50" w:rsidTr="0001450D">
        <w:tc>
          <w:tcPr>
            <w:tcW w:w="1526" w:type="dxa"/>
          </w:tcPr>
          <w:p w:rsidR="00881A16" w:rsidRPr="00E834BF" w:rsidRDefault="001D1761" w:rsidP="00317B6A">
            <w:pPr>
              <w:rPr>
                <w:rFonts w:asciiTheme="minorHAnsi" w:hAnsiTheme="minorHAnsi"/>
                <w:sz w:val="22"/>
                <w:szCs w:val="22"/>
              </w:rPr>
            </w:pPr>
            <w:r w:rsidRPr="00E834BF">
              <w:rPr>
                <w:rFonts w:asciiTheme="minorHAnsi" w:hAnsiTheme="minorHAnsi"/>
                <w:sz w:val="22"/>
                <w:szCs w:val="22"/>
              </w:rPr>
              <w:t>Bergsvika</w:t>
            </w:r>
          </w:p>
          <w:p w:rsidR="001D1761" w:rsidRPr="00E834BF" w:rsidRDefault="001D1761" w:rsidP="00317B6A">
            <w:pPr>
              <w:rPr>
                <w:rFonts w:asciiTheme="minorHAnsi" w:hAnsiTheme="minorHAnsi"/>
                <w:sz w:val="22"/>
                <w:szCs w:val="22"/>
              </w:rPr>
            </w:pPr>
            <w:r w:rsidRPr="00E834BF">
              <w:rPr>
                <w:rFonts w:asciiTheme="minorHAnsi" w:hAnsiTheme="minorHAnsi"/>
                <w:sz w:val="22"/>
                <w:szCs w:val="22"/>
              </w:rPr>
              <w:t>2-8</w:t>
            </w:r>
          </w:p>
        </w:tc>
        <w:tc>
          <w:tcPr>
            <w:tcW w:w="850" w:type="dxa"/>
          </w:tcPr>
          <w:p w:rsidR="00881A16" w:rsidRPr="00E834BF" w:rsidRDefault="001D1761" w:rsidP="00DF4492">
            <w:pPr>
              <w:jc w:val="center"/>
              <w:rPr>
                <w:rFonts w:asciiTheme="minorHAnsi" w:hAnsiTheme="minorHAnsi"/>
                <w:sz w:val="22"/>
                <w:szCs w:val="22"/>
              </w:rPr>
            </w:pPr>
            <w:r w:rsidRPr="00E834BF">
              <w:rPr>
                <w:rFonts w:asciiTheme="minorHAnsi" w:hAnsiTheme="minorHAnsi"/>
                <w:sz w:val="22"/>
                <w:szCs w:val="22"/>
              </w:rPr>
              <w:t>3</w:t>
            </w:r>
          </w:p>
        </w:tc>
        <w:tc>
          <w:tcPr>
            <w:tcW w:w="1560" w:type="dxa"/>
          </w:tcPr>
          <w:p w:rsidR="00881A16" w:rsidRPr="00E834BF" w:rsidRDefault="001D1761" w:rsidP="00317B6A">
            <w:pPr>
              <w:rPr>
                <w:rFonts w:asciiTheme="minorHAnsi" w:hAnsiTheme="minorHAnsi"/>
                <w:sz w:val="22"/>
                <w:szCs w:val="22"/>
              </w:rPr>
            </w:pPr>
            <w:r w:rsidRPr="00E834BF">
              <w:rPr>
                <w:rFonts w:asciiTheme="minorHAnsi" w:hAnsiTheme="minorHAnsi"/>
                <w:sz w:val="22"/>
                <w:szCs w:val="22"/>
              </w:rPr>
              <w:t>Modernisering</w:t>
            </w:r>
          </w:p>
        </w:tc>
        <w:tc>
          <w:tcPr>
            <w:tcW w:w="850" w:type="dxa"/>
          </w:tcPr>
          <w:p w:rsidR="00881A16" w:rsidRPr="00E834BF" w:rsidRDefault="001D1761" w:rsidP="00317B6A">
            <w:pPr>
              <w:rPr>
                <w:rFonts w:asciiTheme="minorHAnsi" w:hAnsiTheme="minorHAnsi"/>
                <w:sz w:val="22"/>
                <w:szCs w:val="22"/>
              </w:rPr>
            </w:pPr>
            <w:r w:rsidRPr="00E834BF">
              <w:rPr>
                <w:rFonts w:asciiTheme="minorHAnsi" w:hAnsiTheme="minorHAnsi"/>
                <w:sz w:val="22"/>
                <w:szCs w:val="22"/>
              </w:rPr>
              <w:t>3460</w:t>
            </w:r>
          </w:p>
        </w:tc>
        <w:tc>
          <w:tcPr>
            <w:tcW w:w="1276" w:type="dxa"/>
          </w:tcPr>
          <w:p w:rsidR="00881A16" w:rsidRPr="00E834BF" w:rsidRDefault="001D1761" w:rsidP="00317B6A">
            <w:pPr>
              <w:rPr>
                <w:rFonts w:asciiTheme="minorHAnsi" w:hAnsiTheme="minorHAnsi"/>
                <w:sz w:val="22"/>
                <w:szCs w:val="22"/>
              </w:rPr>
            </w:pPr>
            <w:r w:rsidRPr="00E834BF">
              <w:rPr>
                <w:rFonts w:asciiTheme="minorHAnsi" w:hAnsiTheme="minorHAnsi"/>
                <w:sz w:val="22"/>
                <w:szCs w:val="22"/>
              </w:rPr>
              <w:t>1 384 000</w:t>
            </w:r>
          </w:p>
        </w:tc>
        <w:tc>
          <w:tcPr>
            <w:tcW w:w="1103" w:type="dxa"/>
          </w:tcPr>
          <w:p w:rsidR="00881A16" w:rsidRPr="00E834BF" w:rsidRDefault="00D72230" w:rsidP="00317B6A">
            <w:pPr>
              <w:rPr>
                <w:rFonts w:asciiTheme="minorHAnsi" w:hAnsiTheme="minorHAnsi"/>
                <w:sz w:val="22"/>
                <w:szCs w:val="22"/>
              </w:rPr>
            </w:pPr>
            <w:r w:rsidRPr="00E834BF">
              <w:rPr>
                <w:rFonts w:asciiTheme="minorHAnsi" w:hAnsiTheme="minorHAnsi"/>
                <w:sz w:val="22"/>
                <w:szCs w:val="22"/>
              </w:rPr>
              <w:t>774</w:t>
            </w:r>
            <w:r w:rsidR="00283F9E">
              <w:rPr>
                <w:rFonts w:asciiTheme="minorHAnsi" w:hAnsiTheme="minorHAnsi"/>
                <w:sz w:val="22"/>
                <w:szCs w:val="22"/>
              </w:rPr>
              <w:t>0</w:t>
            </w:r>
          </w:p>
        </w:tc>
        <w:tc>
          <w:tcPr>
            <w:tcW w:w="1574" w:type="dxa"/>
          </w:tcPr>
          <w:p w:rsidR="00881A16" w:rsidRPr="00E834BF" w:rsidRDefault="00D72230" w:rsidP="0001450D">
            <w:pPr>
              <w:rPr>
                <w:rFonts w:asciiTheme="minorHAnsi" w:hAnsiTheme="minorHAnsi"/>
                <w:sz w:val="22"/>
                <w:szCs w:val="22"/>
              </w:rPr>
            </w:pPr>
            <w:r w:rsidRPr="00E834BF">
              <w:rPr>
                <w:rFonts w:asciiTheme="minorHAnsi" w:hAnsiTheme="minorHAnsi"/>
                <w:sz w:val="22"/>
                <w:szCs w:val="22"/>
              </w:rPr>
              <w:t>61</w:t>
            </w:r>
            <w:r w:rsidR="0001450D">
              <w:rPr>
                <w:rFonts w:asciiTheme="minorHAnsi" w:hAnsiTheme="minorHAnsi"/>
                <w:sz w:val="22"/>
                <w:szCs w:val="22"/>
              </w:rPr>
              <w:t xml:space="preserve"> kr/m3</w:t>
            </w:r>
            <w:r w:rsidRPr="00E834BF">
              <w:rPr>
                <w:rFonts w:asciiTheme="minorHAnsi" w:hAnsiTheme="minorHAnsi"/>
                <w:sz w:val="22"/>
                <w:szCs w:val="22"/>
              </w:rPr>
              <w:t xml:space="preserve"> </w:t>
            </w:r>
          </w:p>
        </w:tc>
      </w:tr>
      <w:tr w:rsidR="00881A16" w:rsidRPr="000F7B50" w:rsidTr="0001450D">
        <w:tc>
          <w:tcPr>
            <w:tcW w:w="1526" w:type="dxa"/>
          </w:tcPr>
          <w:p w:rsidR="00881A16" w:rsidRPr="00E834BF" w:rsidRDefault="001D1761" w:rsidP="00317B6A">
            <w:pPr>
              <w:rPr>
                <w:rFonts w:asciiTheme="minorHAnsi" w:hAnsiTheme="minorHAnsi"/>
                <w:sz w:val="22"/>
                <w:szCs w:val="22"/>
              </w:rPr>
            </w:pPr>
            <w:r w:rsidRPr="00E834BF">
              <w:rPr>
                <w:rFonts w:asciiTheme="minorHAnsi" w:hAnsiTheme="minorHAnsi"/>
                <w:sz w:val="22"/>
                <w:szCs w:val="22"/>
              </w:rPr>
              <w:t>Solemsveien</w:t>
            </w:r>
          </w:p>
          <w:p w:rsidR="001D1761" w:rsidRPr="00E834BF" w:rsidRDefault="001D1761" w:rsidP="00317B6A">
            <w:pPr>
              <w:rPr>
                <w:rFonts w:asciiTheme="minorHAnsi" w:hAnsiTheme="minorHAnsi"/>
                <w:sz w:val="22"/>
                <w:szCs w:val="22"/>
              </w:rPr>
            </w:pPr>
            <w:r w:rsidRPr="00E834BF">
              <w:rPr>
                <w:rFonts w:asciiTheme="minorHAnsi" w:hAnsiTheme="minorHAnsi"/>
                <w:sz w:val="22"/>
                <w:szCs w:val="22"/>
              </w:rPr>
              <w:t>2-9</w:t>
            </w:r>
          </w:p>
        </w:tc>
        <w:tc>
          <w:tcPr>
            <w:tcW w:w="850" w:type="dxa"/>
          </w:tcPr>
          <w:p w:rsidR="00881A16" w:rsidRPr="00E834BF" w:rsidRDefault="001D1761" w:rsidP="00DF4492">
            <w:pPr>
              <w:jc w:val="center"/>
              <w:rPr>
                <w:rFonts w:asciiTheme="minorHAnsi" w:hAnsiTheme="minorHAnsi"/>
                <w:sz w:val="24"/>
                <w:szCs w:val="24"/>
              </w:rPr>
            </w:pPr>
            <w:r w:rsidRPr="00E834BF">
              <w:rPr>
                <w:rFonts w:asciiTheme="minorHAnsi" w:hAnsiTheme="minorHAnsi"/>
                <w:sz w:val="24"/>
                <w:szCs w:val="24"/>
              </w:rPr>
              <w:t>3</w:t>
            </w:r>
          </w:p>
        </w:tc>
        <w:tc>
          <w:tcPr>
            <w:tcW w:w="1560" w:type="dxa"/>
          </w:tcPr>
          <w:p w:rsidR="00881A16" w:rsidRDefault="001D1761" w:rsidP="00317B6A">
            <w:pPr>
              <w:rPr>
                <w:rFonts w:asciiTheme="minorHAnsi" w:hAnsiTheme="minorHAnsi"/>
                <w:sz w:val="22"/>
                <w:szCs w:val="22"/>
              </w:rPr>
            </w:pPr>
            <w:r w:rsidRPr="00E834BF">
              <w:rPr>
                <w:rFonts w:asciiTheme="minorHAnsi" w:hAnsiTheme="minorHAnsi"/>
                <w:sz w:val="22"/>
                <w:szCs w:val="22"/>
              </w:rPr>
              <w:t>Modernisering</w:t>
            </w:r>
          </w:p>
          <w:p w:rsidR="0001450D" w:rsidRPr="00E834BF" w:rsidRDefault="0001450D" w:rsidP="00317B6A">
            <w:pPr>
              <w:rPr>
                <w:rFonts w:asciiTheme="minorHAnsi" w:hAnsiTheme="minorHAnsi"/>
                <w:sz w:val="22"/>
                <w:szCs w:val="22"/>
              </w:rPr>
            </w:pPr>
            <w:r>
              <w:rPr>
                <w:rFonts w:asciiTheme="minorHAnsi" w:hAnsiTheme="minorHAnsi"/>
                <w:sz w:val="22"/>
                <w:szCs w:val="22"/>
              </w:rPr>
              <w:t>ombygging</w:t>
            </w:r>
          </w:p>
        </w:tc>
        <w:tc>
          <w:tcPr>
            <w:tcW w:w="850" w:type="dxa"/>
          </w:tcPr>
          <w:p w:rsidR="00881A16" w:rsidRPr="00E834BF" w:rsidRDefault="001D1761" w:rsidP="00317B6A">
            <w:pPr>
              <w:rPr>
                <w:rFonts w:asciiTheme="minorHAnsi" w:hAnsiTheme="minorHAnsi"/>
                <w:sz w:val="22"/>
                <w:szCs w:val="22"/>
              </w:rPr>
            </w:pPr>
            <w:r w:rsidRPr="00E834BF">
              <w:rPr>
                <w:rFonts w:asciiTheme="minorHAnsi" w:hAnsiTheme="minorHAnsi"/>
                <w:sz w:val="22"/>
                <w:szCs w:val="22"/>
              </w:rPr>
              <w:t>1983</w:t>
            </w:r>
          </w:p>
        </w:tc>
        <w:tc>
          <w:tcPr>
            <w:tcW w:w="1276" w:type="dxa"/>
          </w:tcPr>
          <w:p w:rsidR="00881A16" w:rsidRPr="00E834BF" w:rsidRDefault="001D1761" w:rsidP="00317B6A">
            <w:pPr>
              <w:rPr>
                <w:rFonts w:asciiTheme="minorHAnsi" w:hAnsiTheme="minorHAnsi"/>
                <w:sz w:val="22"/>
                <w:szCs w:val="22"/>
              </w:rPr>
            </w:pPr>
            <w:r w:rsidRPr="00E834BF">
              <w:rPr>
                <w:rFonts w:asciiTheme="minorHAnsi" w:hAnsiTheme="minorHAnsi"/>
                <w:sz w:val="22"/>
                <w:szCs w:val="22"/>
              </w:rPr>
              <w:t>8</w:t>
            </w:r>
            <w:r w:rsidR="0025639C">
              <w:rPr>
                <w:rFonts w:asciiTheme="minorHAnsi" w:hAnsiTheme="minorHAnsi"/>
                <w:sz w:val="22"/>
                <w:szCs w:val="22"/>
              </w:rPr>
              <w:t>97 000</w:t>
            </w:r>
          </w:p>
        </w:tc>
        <w:tc>
          <w:tcPr>
            <w:tcW w:w="1103" w:type="dxa"/>
          </w:tcPr>
          <w:p w:rsidR="00881A16" w:rsidRPr="007A2123" w:rsidRDefault="00D72230" w:rsidP="00317B6A">
            <w:pPr>
              <w:rPr>
                <w:rFonts w:asciiTheme="minorHAnsi" w:hAnsiTheme="minorHAnsi"/>
                <w:sz w:val="22"/>
                <w:szCs w:val="22"/>
              </w:rPr>
            </w:pPr>
            <w:r w:rsidRPr="007A2123">
              <w:rPr>
                <w:rFonts w:asciiTheme="minorHAnsi" w:hAnsiTheme="minorHAnsi"/>
                <w:sz w:val="22"/>
                <w:szCs w:val="22"/>
              </w:rPr>
              <w:t>130</w:t>
            </w:r>
            <w:r w:rsidR="00283F9E" w:rsidRPr="007A2123">
              <w:rPr>
                <w:rFonts w:asciiTheme="minorHAnsi" w:hAnsiTheme="minorHAnsi"/>
                <w:sz w:val="22"/>
                <w:szCs w:val="22"/>
              </w:rPr>
              <w:t>00</w:t>
            </w:r>
          </w:p>
        </w:tc>
        <w:tc>
          <w:tcPr>
            <w:tcW w:w="1574" w:type="dxa"/>
          </w:tcPr>
          <w:p w:rsidR="00881A16" w:rsidRPr="007A2123" w:rsidRDefault="0025639C" w:rsidP="00317B6A">
            <w:pPr>
              <w:rPr>
                <w:rFonts w:asciiTheme="minorHAnsi" w:hAnsiTheme="minorHAnsi"/>
                <w:sz w:val="22"/>
                <w:szCs w:val="22"/>
              </w:rPr>
            </w:pPr>
            <w:r>
              <w:rPr>
                <w:rFonts w:asciiTheme="minorHAnsi" w:hAnsiTheme="minorHAnsi"/>
                <w:sz w:val="22"/>
                <w:szCs w:val="22"/>
              </w:rPr>
              <w:t>69</w:t>
            </w:r>
            <w:r w:rsidR="00D72230" w:rsidRPr="007A2123">
              <w:rPr>
                <w:rFonts w:asciiTheme="minorHAnsi" w:hAnsiTheme="minorHAnsi"/>
                <w:sz w:val="22"/>
                <w:szCs w:val="22"/>
              </w:rPr>
              <w:t xml:space="preserve"> kr/</w:t>
            </w:r>
            <w:r w:rsidR="0001450D" w:rsidRPr="007A2123">
              <w:rPr>
                <w:rFonts w:asciiTheme="minorHAnsi" w:hAnsiTheme="minorHAnsi"/>
                <w:sz w:val="22"/>
                <w:szCs w:val="22"/>
              </w:rPr>
              <w:t>m3</w:t>
            </w:r>
          </w:p>
          <w:p w:rsidR="0001450D" w:rsidRPr="00E834BF" w:rsidRDefault="0001450D" w:rsidP="00317B6A">
            <w:pPr>
              <w:rPr>
                <w:rFonts w:asciiTheme="minorHAnsi" w:hAnsiTheme="minorHAnsi"/>
                <w:sz w:val="24"/>
                <w:szCs w:val="24"/>
              </w:rPr>
            </w:pPr>
            <w:r w:rsidRPr="007A2123">
              <w:rPr>
                <w:rFonts w:asciiTheme="minorHAnsi" w:hAnsiTheme="minorHAnsi"/>
                <w:sz w:val="22"/>
                <w:szCs w:val="22"/>
              </w:rPr>
              <w:t>1038 m omb.</w:t>
            </w:r>
          </w:p>
        </w:tc>
      </w:tr>
      <w:tr w:rsidR="00881A16" w:rsidRPr="000F7B50" w:rsidTr="0001450D">
        <w:tc>
          <w:tcPr>
            <w:tcW w:w="1526" w:type="dxa"/>
          </w:tcPr>
          <w:p w:rsidR="00881A16" w:rsidRPr="00E834BF" w:rsidRDefault="00D72230" w:rsidP="00317B6A">
            <w:pPr>
              <w:rPr>
                <w:rFonts w:asciiTheme="minorHAnsi" w:hAnsiTheme="minorHAnsi"/>
                <w:sz w:val="22"/>
                <w:szCs w:val="22"/>
              </w:rPr>
            </w:pPr>
            <w:r w:rsidRPr="00E834BF">
              <w:rPr>
                <w:rFonts w:asciiTheme="minorHAnsi" w:hAnsiTheme="minorHAnsi"/>
                <w:sz w:val="22"/>
                <w:szCs w:val="22"/>
              </w:rPr>
              <w:t>Styggdals</w:t>
            </w:r>
            <w:r w:rsidRPr="00E834BF">
              <w:rPr>
                <w:rFonts w:asciiTheme="minorHAnsi" w:hAnsiTheme="minorHAnsi"/>
              </w:rPr>
              <w:t>veien</w:t>
            </w:r>
            <w:r w:rsidRPr="00E834BF">
              <w:rPr>
                <w:rFonts w:asciiTheme="minorHAnsi" w:hAnsiTheme="minorHAnsi"/>
                <w:sz w:val="22"/>
                <w:szCs w:val="22"/>
              </w:rPr>
              <w:t xml:space="preserve"> 2-10</w:t>
            </w:r>
          </w:p>
        </w:tc>
        <w:tc>
          <w:tcPr>
            <w:tcW w:w="850" w:type="dxa"/>
          </w:tcPr>
          <w:p w:rsidR="00881A16" w:rsidRPr="00E834BF" w:rsidRDefault="00D72230" w:rsidP="00DF4492">
            <w:pPr>
              <w:jc w:val="center"/>
              <w:rPr>
                <w:rFonts w:asciiTheme="minorHAnsi" w:hAnsiTheme="minorHAnsi"/>
                <w:sz w:val="22"/>
                <w:szCs w:val="22"/>
              </w:rPr>
            </w:pPr>
            <w:r w:rsidRPr="00E834BF">
              <w:rPr>
                <w:rFonts w:asciiTheme="minorHAnsi" w:hAnsiTheme="minorHAnsi"/>
                <w:sz w:val="22"/>
                <w:szCs w:val="22"/>
              </w:rPr>
              <w:t>4</w:t>
            </w:r>
          </w:p>
        </w:tc>
        <w:tc>
          <w:tcPr>
            <w:tcW w:w="1560" w:type="dxa"/>
          </w:tcPr>
          <w:p w:rsidR="00881A16" w:rsidRPr="00E834BF" w:rsidRDefault="00D72230" w:rsidP="00317B6A">
            <w:pPr>
              <w:rPr>
                <w:rFonts w:asciiTheme="minorHAnsi" w:hAnsiTheme="minorHAnsi"/>
                <w:sz w:val="22"/>
                <w:szCs w:val="22"/>
              </w:rPr>
            </w:pPr>
            <w:r w:rsidRPr="00E834BF">
              <w:rPr>
                <w:rFonts w:asciiTheme="minorHAnsi" w:hAnsiTheme="minorHAnsi"/>
                <w:sz w:val="22"/>
                <w:szCs w:val="22"/>
              </w:rPr>
              <w:t>Modernisering</w:t>
            </w:r>
          </w:p>
        </w:tc>
        <w:tc>
          <w:tcPr>
            <w:tcW w:w="850" w:type="dxa"/>
          </w:tcPr>
          <w:p w:rsidR="00881A16" w:rsidRPr="00E834BF" w:rsidRDefault="00D72230" w:rsidP="00317B6A">
            <w:pPr>
              <w:rPr>
                <w:rFonts w:asciiTheme="minorHAnsi" w:hAnsiTheme="minorHAnsi"/>
                <w:sz w:val="22"/>
                <w:szCs w:val="22"/>
              </w:rPr>
            </w:pPr>
            <w:r w:rsidRPr="00E834BF">
              <w:rPr>
                <w:rFonts w:asciiTheme="minorHAnsi" w:hAnsiTheme="minorHAnsi"/>
                <w:sz w:val="22"/>
                <w:szCs w:val="22"/>
              </w:rPr>
              <w:t>1517</w:t>
            </w:r>
          </w:p>
        </w:tc>
        <w:tc>
          <w:tcPr>
            <w:tcW w:w="1276" w:type="dxa"/>
          </w:tcPr>
          <w:p w:rsidR="00881A16" w:rsidRPr="00E834BF" w:rsidRDefault="00D72230" w:rsidP="00317B6A">
            <w:pPr>
              <w:rPr>
                <w:rFonts w:asciiTheme="minorHAnsi" w:hAnsiTheme="minorHAnsi"/>
                <w:sz w:val="22"/>
                <w:szCs w:val="22"/>
              </w:rPr>
            </w:pPr>
            <w:r w:rsidRPr="00E834BF">
              <w:rPr>
                <w:rFonts w:asciiTheme="minorHAnsi" w:hAnsiTheme="minorHAnsi"/>
                <w:sz w:val="22"/>
                <w:szCs w:val="22"/>
              </w:rPr>
              <w:t>606 800</w:t>
            </w:r>
          </w:p>
        </w:tc>
        <w:tc>
          <w:tcPr>
            <w:tcW w:w="1103" w:type="dxa"/>
          </w:tcPr>
          <w:p w:rsidR="00881A16" w:rsidRPr="00E834BF" w:rsidRDefault="00D72230" w:rsidP="00317B6A">
            <w:pPr>
              <w:rPr>
                <w:rFonts w:asciiTheme="minorHAnsi" w:hAnsiTheme="minorHAnsi"/>
                <w:sz w:val="22"/>
                <w:szCs w:val="22"/>
              </w:rPr>
            </w:pPr>
            <w:r w:rsidRPr="00E834BF">
              <w:rPr>
                <w:rFonts w:asciiTheme="minorHAnsi" w:hAnsiTheme="minorHAnsi"/>
                <w:sz w:val="22"/>
                <w:szCs w:val="22"/>
              </w:rPr>
              <w:t>26380</w:t>
            </w:r>
          </w:p>
        </w:tc>
        <w:tc>
          <w:tcPr>
            <w:tcW w:w="1574" w:type="dxa"/>
          </w:tcPr>
          <w:p w:rsidR="00881A16" w:rsidRPr="00E834BF" w:rsidRDefault="00D72230" w:rsidP="00317B6A">
            <w:pPr>
              <w:rPr>
                <w:rFonts w:asciiTheme="minorHAnsi" w:hAnsiTheme="minorHAnsi"/>
                <w:sz w:val="22"/>
                <w:szCs w:val="22"/>
              </w:rPr>
            </w:pPr>
            <w:r w:rsidRPr="00E834BF">
              <w:rPr>
                <w:rFonts w:asciiTheme="minorHAnsi" w:hAnsiTheme="minorHAnsi"/>
                <w:sz w:val="22"/>
                <w:szCs w:val="22"/>
              </w:rPr>
              <w:t>23 kr/</w:t>
            </w:r>
            <w:r w:rsidR="007A2123">
              <w:rPr>
                <w:rFonts w:asciiTheme="minorHAnsi" w:hAnsiTheme="minorHAnsi"/>
                <w:sz w:val="22"/>
                <w:szCs w:val="22"/>
              </w:rPr>
              <w:t>m3</w:t>
            </w:r>
          </w:p>
        </w:tc>
      </w:tr>
      <w:tr w:rsidR="00881A16" w:rsidRPr="000F7B50" w:rsidTr="0001450D">
        <w:tc>
          <w:tcPr>
            <w:tcW w:w="1526" w:type="dxa"/>
          </w:tcPr>
          <w:p w:rsidR="00881A16" w:rsidRPr="00E834BF" w:rsidRDefault="00D72230" w:rsidP="00317B6A">
            <w:pPr>
              <w:rPr>
                <w:rFonts w:asciiTheme="minorHAnsi" w:hAnsiTheme="minorHAnsi"/>
                <w:sz w:val="22"/>
                <w:szCs w:val="22"/>
              </w:rPr>
            </w:pPr>
            <w:r w:rsidRPr="00E834BF">
              <w:rPr>
                <w:rFonts w:asciiTheme="minorHAnsi" w:hAnsiTheme="minorHAnsi"/>
                <w:sz w:val="22"/>
                <w:szCs w:val="22"/>
              </w:rPr>
              <w:t>Slettveien</w:t>
            </w:r>
          </w:p>
          <w:p w:rsidR="00D72230" w:rsidRPr="00E834BF" w:rsidRDefault="00D72230" w:rsidP="00317B6A">
            <w:pPr>
              <w:rPr>
                <w:rFonts w:asciiTheme="minorHAnsi" w:hAnsiTheme="minorHAnsi"/>
                <w:sz w:val="22"/>
                <w:szCs w:val="22"/>
              </w:rPr>
            </w:pPr>
            <w:r w:rsidRPr="00E834BF">
              <w:rPr>
                <w:rFonts w:asciiTheme="minorHAnsi" w:hAnsiTheme="minorHAnsi"/>
                <w:sz w:val="22"/>
                <w:szCs w:val="22"/>
              </w:rPr>
              <w:t>3-2</w:t>
            </w:r>
          </w:p>
        </w:tc>
        <w:tc>
          <w:tcPr>
            <w:tcW w:w="850" w:type="dxa"/>
          </w:tcPr>
          <w:p w:rsidR="00881A16" w:rsidRPr="00E834BF" w:rsidRDefault="00D72230" w:rsidP="00DF4492">
            <w:pPr>
              <w:jc w:val="center"/>
              <w:rPr>
                <w:rFonts w:asciiTheme="minorHAnsi" w:hAnsiTheme="minorHAnsi"/>
                <w:sz w:val="22"/>
                <w:szCs w:val="22"/>
              </w:rPr>
            </w:pPr>
            <w:r w:rsidRPr="00E834BF">
              <w:rPr>
                <w:rFonts w:asciiTheme="minorHAnsi" w:hAnsiTheme="minorHAnsi"/>
                <w:sz w:val="22"/>
                <w:szCs w:val="22"/>
              </w:rPr>
              <w:t>3</w:t>
            </w:r>
          </w:p>
        </w:tc>
        <w:tc>
          <w:tcPr>
            <w:tcW w:w="1560" w:type="dxa"/>
          </w:tcPr>
          <w:p w:rsidR="00881A16" w:rsidRPr="00E834BF" w:rsidRDefault="00D72230" w:rsidP="00317B6A">
            <w:pPr>
              <w:rPr>
                <w:rFonts w:asciiTheme="minorHAnsi" w:hAnsiTheme="minorHAnsi"/>
                <w:sz w:val="22"/>
                <w:szCs w:val="22"/>
              </w:rPr>
            </w:pPr>
            <w:r w:rsidRPr="00E834BF">
              <w:rPr>
                <w:rFonts w:asciiTheme="minorHAnsi" w:hAnsiTheme="minorHAnsi"/>
                <w:sz w:val="22"/>
                <w:szCs w:val="22"/>
              </w:rPr>
              <w:t>Nybygging</w:t>
            </w:r>
          </w:p>
        </w:tc>
        <w:tc>
          <w:tcPr>
            <w:tcW w:w="850" w:type="dxa"/>
          </w:tcPr>
          <w:p w:rsidR="00881A16" w:rsidRPr="00E834BF" w:rsidRDefault="00D72230" w:rsidP="00317B6A">
            <w:pPr>
              <w:rPr>
                <w:rFonts w:asciiTheme="minorHAnsi" w:hAnsiTheme="minorHAnsi"/>
                <w:sz w:val="22"/>
                <w:szCs w:val="22"/>
              </w:rPr>
            </w:pPr>
            <w:r w:rsidRPr="00E834BF">
              <w:rPr>
                <w:rFonts w:asciiTheme="minorHAnsi" w:hAnsiTheme="minorHAnsi"/>
                <w:sz w:val="22"/>
                <w:szCs w:val="22"/>
              </w:rPr>
              <w:t>1120</w:t>
            </w:r>
          </w:p>
        </w:tc>
        <w:tc>
          <w:tcPr>
            <w:tcW w:w="1276" w:type="dxa"/>
          </w:tcPr>
          <w:p w:rsidR="00881A16" w:rsidRPr="00E834BF" w:rsidRDefault="00D72230" w:rsidP="00317B6A">
            <w:pPr>
              <w:rPr>
                <w:rFonts w:asciiTheme="minorHAnsi" w:hAnsiTheme="minorHAnsi"/>
                <w:sz w:val="22"/>
                <w:szCs w:val="22"/>
              </w:rPr>
            </w:pPr>
            <w:r w:rsidRPr="00E834BF">
              <w:rPr>
                <w:rFonts w:asciiTheme="minorHAnsi" w:hAnsiTheme="minorHAnsi"/>
                <w:sz w:val="22"/>
                <w:szCs w:val="22"/>
              </w:rPr>
              <w:t>1 120 000</w:t>
            </w:r>
          </w:p>
        </w:tc>
        <w:tc>
          <w:tcPr>
            <w:tcW w:w="1103" w:type="dxa"/>
          </w:tcPr>
          <w:p w:rsidR="00881A16" w:rsidRPr="00E834BF" w:rsidRDefault="00D72230" w:rsidP="00317B6A">
            <w:pPr>
              <w:rPr>
                <w:rFonts w:asciiTheme="minorHAnsi" w:hAnsiTheme="minorHAnsi"/>
                <w:sz w:val="22"/>
                <w:szCs w:val="22"/>
              </w:rPr>
            </w:pPr>
            <w:r w:rsidRPr="00E834BF">
              <w:rPr>
                <w:rFonts w:asciiTheme="minorHAnsi" w:hAnsiTheme="minorHAnsi"/>
                <w:sz w:val="22"/>
                <w:szCs w:val="22"/>
              </w:rPr>
              <w:t>167</w:t>
            </w:r>
            <w:r w:rsidR="00283F9E">
              <w:rPr>
                <w:rFonts w:asciiTheme="minorHAnsi" w:hAnsiTheme="minorHAnsi"/>
                <w:sz w:val="22"/>
                <w:szCs w:val="22"/>
              </w:rPr>
              <w:t>00</w:t>
            </w:r>
          </w:p>
        </w:tc>
        <w:tc>
          <w:tcPr>
            <w:tcW w:w="1574" w:type="dxa"/>
          </w:tcPr>
          <w:p w:rsidR="00881A16" w:rsidRPr="00E834BF" w:rsidRDefault="00D72230" w:rsidP="007A2123">
            <w:pPr>
              <w:rPr>
                <w:rFonts w:asciiTheme="minorHAnsi" w:hAnsiTheme="minorHAnsi"/>
                <w:sz w:val="22"/>
                <w:szCs w:val="22"/>
              </w:rPr>
            </w:pPr>
            <w:r w:rsidRPr="00E834BF">
              <w:rPr>
                <w:rFonts w:asciiTheme="minorHAnsi" w:hAnsiTheme="minorHAnsi"/>
                <w:sz w:val="22"/>
                <w:szCs w:val="22"/>
              </w:rPr>
              <w:t>67 kr/</w:t>
            </w:r>
            <w:r w:rsidR="007A2123">
              <w:rPr>
                <w:rFonts w:asciiTheme="minorHAnsi" w:hAnsiTheme="minorHAnsi"/>
                <w:sz w:val="22"/>
                <w:szCs w:val="22"/>
              </w:rPr>
              <w:t>m3</w:t>
            </w:r>
          </w:p>
        </w:tc>
      </w:tr>
      <w:tr w:rsidR="00420153" w:rsidRPr="000F7B50" w:rsidTr="0001450D">
        <w:tc>
          <w:tcPr>
            <w:tcW w:w="1526" w:type="dxa"/>
          </w:tcPr>
          <w:p w:rsidR="00420153" w:rsidRPr="00E834BF" w:rsidRDefault="00D72230" w:rsidP="00317B6A">
            <w:pPr>
              <w:rPr>
                <w:rFonts w:asciiTheme="minorHAnsi" w:hAnsiTheme="minorHAnsi"/>
                <w:sz w:val="22"/>
                <w:szCs w:val="22"/>
              </w:rPr>
            </w:pPr>
            <w:r w:rsidRPr="00E834BF">
              <w:rPr>
                <w:rFonts w:asciiTheme="minorHAnsi" w:hAnsiTheme="minorHAnsi"/>
                <w:sz w:val="22"/>
                <w:szCs w:val="22"/>
              </w:rPr>
              <w:t>Hogsterveien</w:t>
            </w:r>
          </w:p>
          <w:p w:rsidR="00D72230" w:rsidRPr="00E834BF" w:rsidRDefault="00D72230" w:rsidP="00317B6A">
            <w:pPr>
              <w:rPr>
                <w:rFonts w:asciiTheme="minorHAnsi" w:hAnsiTheme="minorHAnsi"/>
                <w:sz w:val="22"/>
                <w:szCs w:val="22"/>
              </w:rPr>
            </w:pPr>
            <w:r w:rsidRPr="00E834BF">
              <w:rPr>
                <w:rFonts w:asciiTheme="minorHAnsi" w:hAnsiTheme="minorHAnsi"/>
                <w:sz w:val="22"/>
                <w:szCs w:val="22"/>
              </w:rPr>
              <w:t>3-3</w:t>
            </w:r>
          </w:p>
        </w:tc>
        <w:tc>
          <w:tcPr>
            <w:tcW w:w="850" w:type="dxa"/>
          </w:tcPr>
          <w:p w:rsidR="00420153" w:rsidRPr="00E834BF" w:rsidRDefault="00D72230" w:rsidP="00DF4492">
            <w:pPr>
              <w:jc w:val="center"/>
              <w:rPr>
                <w:rFonts w:asciiTheme="minorHAnsi" w:hAnsiTheme="minorHAnsi"/>
                <w:sz w:val="22"/>
                <w:szCs w:val="22"/>
              </w:rPr>
            </w:pPr>
            <w:r w:rsidRPr="00E834BF">
              <w:rPr>
                <w:rFonts w:asciiTheme="minorHAnsi" w:hAnsiTheme="minorHAnsi"/>
                <w:sz w:val="22"/>
                <w:szCs w:val="22"/>
              </w:rPr>
              <w:t>3</w:t>
            </w:r>
          </w:p>
        </w:tc>
        <w:tc>
          <w:tcPr>
            <w:tcW w:w="1560" w:type="dxa"/>
          </w:tcPr>
          <w:p w:rsidR="00420153" w:rsidRPr="00E834BF" w:rsidRDefault="00D72230" w:rsidP="00317B6A">
            <w:pPr>
              <w:rPr>
                <w:rFonts w:asciiTheme="minorHAnsi" w:hAnsiTheme="minorHAnsi"/>
                <w:sz w:val="22"/>
                <w:szCs w:val="22"/>
              </w:rPr>
            </w:pPr>
            <w:r w:rsidRPr="00E834BF">
              <w:rPr>
                <w:rFonts w:asciiTheme="minorHAnsi" w:hAnsiTheme="minorHAnsi"/>
                <w:sz w:val="22"/>
                <w:szCs w:val="22"/>
              </w:rPr>
              <w:t>Modernisering</w:t>
            </w:r>
          </w:p>
        </w:tc>
        <w:tc>
          <w:tcPr>
            <w:tcW w:w="850" w:type="dxa"/>
          </w:tcPr>
          <w:p w:rsidR="00420153" w:rsidRPr="00E834BF" w:rsidRDefault="0025639C" w:rsidP="00317B6A">
            <w:pPr>
              <w:rPr>
                <w:rFonts w:asciiTheme="minorHAnsi" w:hAnsiTheme="minorHAnsi"/>
                <w:sz w:val="22"/>
                <w:szCs w:val="22"/>
              </w:rPr>
            </w:pPr>
            <w:r>
              <w:rPr>
                <w:rFonts w:asciiTheme="minorHAnsi" w:hAnsiTheme="minorHAnsi"/>
                <w:sz w:val="22"/>
                <w:szCs w:val="22"/>
              </w:rPr>
              <w:t>3050</w:t>
            </w:r>
          </w:p>
        </w:tc>
        <w:tc>
          <w:tcPr>
            <w:tcW w:w="1276" w:type="dxa"/>
          </w:tcPr>
          <w:p w:rsidR="00420153" w:rsidRPr="00E834BF" w:rsidRDefault="0025639C" w:rsidP="00317B6A">
            <w:pPr>
              <w:rPr>
                <w:rFonts w:asciiTheme="minorHAnsi" w:hAnsiTheme="minorHAnsi"/>
                <w:sz w:val="22"/>
                <w:szCs w:val="22"/>
              </w:rPr>
            </w:pPr>
            <w:r>
              <w:rPr>
                <w:rFonts w:asciiTheme="minorHAnsi" w:hAnsiTheme="minorHAnsi"/>
                <w:sz w:val="22"/>
                <w:szCs w:val="22"/>
              </w:rPr>
              <w:t>1 406 000</w:t>
            </w:r>
          </w:p>
        </w:tc>
        <w:tc>
          <w:tcPr>
            <w:tcW w:w="1103" w:type="dxa"/>
          </w:tcPr>
          <w:p w:rsidR="00420153" w:rsidRPr="00E834BF" w:rsidRDefault="00E834BF" w:rsidP="00317B6A">
            <w:pPr>
              <w:rPr>
                <w:rFonts w:asciiTheme="minorHAnsi" w:hAnsiTheme="minorHAnsi"/>
                <w:sz w:val="22"/>
                <w:szCs w:val="22"/>
              </w:rPr>
            </w:pPr>
            <w:r w:rsidRPr="00E834BF">
              <w:rPr>
                <w:rFonts w:asciiTheme="minorHAnsi" w:hAnsiTheme="minorHAnsi"/>
                <w:sz w:val="22"/>
                <w:szCs w:val="22"/>
              </w:rPr>
              <w:t>161</w:t>
            </w:r>
            <w:r w:rsidR="00283F9E">
              <w:rPr>
                <w:rFonts w:asciiTheme="minorHAnsi" w:hAnsiTheme="minorHAnsi"/>
                <w:sz w:val="22"/>
                <w:szCs w:val="22"/>
              </w:rPr>
              <w:t>00</w:t>
            </w:r>
          </w:p>
        </w:tc>
        <w:tc>
          <w:tcPr>
            <w:tcW w:w="1574" w:type="dxa"/>
          </w:tcPr>
          <w:p w:rsidR="00420153" w:rsidRPr="00E834BF" w:rsidRDefault="0025639C" w:rsidP="007A2123">
            <w:pPr>
              <w:rPr>
                <w:rFonts w:asciiTheme="minorHAnsi" w:hAnsiTheme="minorHAnsi"/>
                <w:sz w:val="22"/>
                <w:szCs w:val="22"/>
              </w:rPr>
            </w:pPr>
            <w:r>
              <w:rPr>
                <w:rFonts w:asciiTheme="minorHAnsi" w:hAnsiTheme="minorHAnsi"/>
                <w:sz w:val="22"/>
                <w:szCs w:val="22"/>
              </w:rPr>
              <w:t>97 kr/m3</w:t>
            </w:r>
          </w:p>
        </w:tc>
      </w:tr>
      <w:tr w:rsidR="00420153" w:rsidRPr="000F7B50" w:rsidTr="0001450D">
        <w:tc>
          <w:tcPr>
            <w:tcW w:w="1526" w:type="dxa"/>
          </w:tcPr>
          <w:p w:rsidR="00420153" w:rsidRPr="00E834BF" w:rsidRDefault="00E834BF" w:rsidP="00317B6A">
            <w:pPr>
              <w:rPr>
                <w:rFonts w:asciiTheme="minorHAnsi" w:hAnsiTheme="minorHAnsi"/>
                <w:sz w:val="22"/>
                <w:szCs w:val="22"/>
              </w:rPr>
            </w:pPr>
            <w:r w:rsidRPr="00E834BF">
              <w:rPr>
                <w:rFonts w:asciiTheme="minorHAnsi" w:hAnsiTheme="minorHAnsi"/>
                <w:sz w:val="22"/>
                <w:szCs w:val="22"/>
              </w:rPr>
              <w:t>Stensetveien</w:t>
            </w:r>
          </w:p>
          <w:p w:rsidR="00E834BF" w:rsidRPr="00E834BF" w:rsidRDefault="00E834BF" w:rsidP="00317B6A">
            <w:pPr>
              <w:rPr>
                <w:rFonts w:asciiTheme="minorHAnsi" w:hAnsiTheme="minorHAnsi"/>
                <w:sz w:val="22"/>
                <w:szCs w:val="22"/>
              </w:rPr>
            </w:pPr>
            <w:r w:rsidRPr="00E834BF">
              <w:rPr>
                <w:rFonts w:asciiTheme="minorHAnsi" w:hAnsiTheme="minorHAnsi"/>
                <w:sz w:val="22"/>
                <w:szCs w:val="22"/>
              </w:rPr>
              <w:t>3-7</w:t>
            </w:r>
          </w:p>
        </w:tc>
        <w:tc>
          <w:tcPr>
            <w:tcW w:w="850" w:type="dxa"/>
          </w:tcPr>
          <w:p w:rsidR="00420153" w:rsidRPr="00E834BF" w:rsidRDefault="00E834BF" w:rsidP="00DF4492">
            <w:pPr>
              <w:jc w:val="center"/>
              <w:rPr>
                <w:rFonts w:asciiTheme="minorHAnsi" w:hAnsiTheme="minorHAnsi"/>
                <w:sz w:val="22"/>
                <w:szCs w:val="22"/>
              </w:rPr>
            </w:pPr>
            <w:r w:rsidRPr="00E834BF">
              <w:rPr>
                <w:rFonts w:asciiTheme="minorHAnsi" w:hAnsiTheme="minorHAnsi"/>
                <w:sz w:val="22"/>
                <w:szCs w:val="22"/>
              </w:rPr>
              <w:t>3</w:t>
            </w:r>
          </w:p>
        </w:tc>
        <w:tc>
          <w:tcPr>
            <w:tcW w:w="1560" w:type="dxa"/>
          </w:tcPr>
          <w:p w:rsidR="00420153" w:rsidRPr="00E834BF" w:rsidRDefault="00E834BF" w:rsidP="00317B6A">
            <w:pPr>
              <w:rPr>
                <w:rFonts w:asciiTheme="minorHAnsi" w:hAnsiTheme="minorHAnsi"/>
                <w:sz w:val="22"/>
                <w:szCs w:val="22"/>
              </w:rPr>
            </w:pPr>
            <w:r w:rsidRPr="00E834BF">
              <w:rPr>
                <w:rFonts w:asciiTheme="minorHAnsi" w:hAnsiTheme="minorHAnsi"/>
                <w:sz w:val="22"/>
                <w:szCs w:val="22"/>
              </w:rPr>
              <w:t>Modernisering</w:t>
            </w:r>
          </w:p>
        </w:tc>
        <w:tc>
          <w:tcPr>
            <w:tcW w:w="850" w:type="dxa"/>
          </w:tcPr>
          <w:p w:rsidR="00420153" w:rsidRPr="00E834BF" w:rsidRDefault="00E834BF" w:rsidP="00317B6A">
            <w:pPr>
              <w:rPr>
                <w:rFonts w:asciiTheme="minorHAnsi" w:hAnsiTheme="minorHAnsi"/>
                <w:sz w:val="22"/>
                <w:szCs w:val="22"/>
              </w:rPr>
            </w:pPr>
            <w:r w:rsidRPr="00E834BF">
              <w:rPr>
                <w:rFonts w:asciiTheme="minorHAnsi" w:hAnsiTheme="minorHAnsi"/>
                <w:sz w:val="22"/>
                <w:szCs w:val="22"/>
              </w:rPr>
              <w:t>563</w:t>
            </w:r>
          </w:p>
        </w:tc>
        <w:tc>
          <w:tcPr>
            <w:tcW w:w="1276" w:type="dxa"/>
          </w:tcPr>
          <w:p w:rsidR="00420153" w:rsidRPr="00E834BF" w:rsidRDefault="00E834BF" w:rsidP="00317B6A">
            <w:pPr>
              <w:rPr>
                <w:rFonts w:asciiTheme="minorHAnsi" w:hAnsiTheme="minorHAnsi"/>
                <w:sz w:val="22"/>
                <w:szCs w:val="22"/>
              </w:rPr>
            </w:pPr>
            <w:r w:rsidRPr="00E834BF">
              <w:rPr>
                <w:rFonts w:asciiTheme="minorHAnsi" w:hAnsiTheme="minorHAnsi"/>
                <w:sz w:val="22"/>
                <w:szCs w:val="22"/>
              </w:rPr>
              <w:t>225 200</w:t>
            </w:r>
          </w:p>
        </w:tc>
        <w:tc>
          <w:tcPr>
            <w:tcW w:w="1103" w:type="dxa"/>
          </w:tcPr>
          <w:p w:rsidR="00420153" w:rsidRPr="00E834BF" w:rsidRDefault="00E834BF" w:rsidP="00317B6A">
            <w:pPr>
              <w:rPr>
                <w:rFonts w:asciiTheme="minorHAnsi" w:hAnsiTheme="minorHAnsi"/>
                <w:sz w:val="22"/>
                <w:szCs w:val="22"/>
              </w:rPr>
            </w:pPr>
            <w:r w:rsidRPr="00E834BF">
              <w:rPr>
                <w:rFonts w:asciiTheme="minorHAnsi" w:hAnsiTheme="minorHAnsi"/>
                <w:sz w:val="22"/>
                <w:szCs w:val="22"/>
              </w:rPr>
              <w:t>1030</w:t>
            </w:r>
            <w:r w:rsidR="00283F9E">
              <w:rPr>
                <w:rFonts w:asciiTheme="minorHAnsi" w:hAnsiTheme="minorHAnsi"/>
                <w:sz w:val="22"/>
                <w:szCs w:val="22"/>
              </w:rPr>
              <w:t>0</w:t>
            </w:r>
          </w:p>
        </w:tc>
        <w:tc>
          <w:tcPr>
            <w:tcW w:w="1574" w:type="dxa"/>
          </w:tcPr>
          <w:p w:rsidR="00420153" w:rsidRPr="00E834BF" w:rsidRDefault="00E834BF" w:rsidP="007A2123">
            <w:pPr>
              <w:rPr>
                <w:rFonts w:asciiTheme="minorHAnsi" w:hAnsiTheme="minorHAnsi"/>
                <w:sz w:val="22"/>
                <w:szCs w:val="22"/>
              </w:rPr>
            </w:pPr>
            <w:r w:rsidRPr="00E834BF">
              <w:rPr>
                <w:rFonts w:asciiTheme="minorHAnsi" w:hAnsiTheme="minorHAnsi"/>
                <w:sz w:val="22"/>
                <w:szCs w:val="22"/>
              </w:rPr>
              <w:t>22 kr/</w:t>
            </w:r>
            <w:r w:rsidR="007A2123">
              <w:rPr>
                <w:rFonts w:asciiTheme="minorHAnsi" w:hAnsiTheme="minorHAnsi"/>
                <w:sz w:val="22"/>
                <w:szCs w:val="22"/>
              </w:rPr>
              <w:t>m3</w:t>
            </w:r>
          </w:p>
        </w:tc>
      </w:tr>
      <w:tr w:rsidR="00E834BF" w:rsidRPr="000F7B50" w:rsidTr="0001450D">
        <w:tc>
          <w:tcPr>
            <w:tcW w:w="1526" w:type="dxa"/>
          </w:tcPr>
          <w:p w:rsidR="00E834BF" w:rsidRPr="00E834BF" w:rsidRDefault="00E834BF" w:rsidP="00317B6A">
            <w:pPr>
              <w:rPr>
                <w:rFonts w:asciiTheme="minorHAnsi" w:hAnsiTheme="minorHAnsi"/>
                <w:sz w:val="22"/>
                <w:szCs w:val="22"/>
              </w:rPr>
            </w:pPr>
            <w:r w:rsidRPr="00E834BF">
              <w:rPr>
                <w:rFonts w:asciiTheme="minorHAnsi" w:hAnsiTheme="minorHAnsi"/>
                <w:sz w:val="22"/>
                <w:szCs w:val="22"/>
              </w:rPr>
              <w:t>Ånøya vest</w:t>
            </w:r>
          </w:p>
          <w:p w:rsidR="00E834BF" w:rsidRPr="00E834BF" w:rsidRDefault="00E834BF" w:rsidP="00317B6A">
            <w:pPr>
              <w:rPr>
                <w:rFonts w:asciiTheme="minorHAnsi" w:hAnsiTheme="minorHAnsi"/>
                <w:sz w:val="22"/>
                <w:szCs w:val="22"/>
              </w:rPr>
            </w:pPr>
            <w:r w:rsidRPr="00E834BF">
              <w:rPr>
                <w:rFonts w:asciiTheme="minorHAnsi" w:hAnsiTheme="minorHAnsi"/>
                <w:sz w:val="22"/>
                <w:szCs w:val="22"/>
              </w:rPr>
              <w:t>6-1</w:t>
            </w:r>
          </w:p>
        </w:tc>
        <w:tc>
          <w:tcPr>
            <w:tcW w:w="850" w:type="dxa"/>
          </w:tcPr>
          <w:p w:rsidR="00E834BF" w:rsidRPr="00E834BF" w:rsidRDefault="00E834BF" w:rsidP="00DF4492">
            <w:pPr>
              <w:jc w:val="center"/>
              <w:rPr>
                <w:rFonts w:asciiTheme="minorHAnsi" w:hAnsiTheme="minorHAnsi"/>
                <w:sz w:val="22"/>
                <w:szCs w:val="22"/>
              </w:rPr>
            </w:pPr>
            <w:r w:rsidRPr="00E834BF">
              <w:rPr>
                <w:rFonts w:asciiTheme="minorHAnsi" w:hAnsiTheme="minorHAnsi"/>
                <w:sz w:val="22"/>
                <w:szCs w:val="22"/>
              </w:rPr>
              <w:t>3</w:t>
            </w:r>
          </w:p>
        </w:tc>
        <w:tc>
          <w:tcPr>
            <w:tcW w:w="1560" w:type="dxa"/>
          </w:tcPr>
          <w:p w:rsidR="00E834BF" w:rsidRPr="00E834BF" w:rsidRDefault="00E834BF" w:rsidP="00317B6A">
            <w:pPr>
              <w:rPr>
                <w:rFonts w:asciiTheme="minorHAnsi" w:hAnsiTheme="minorHAnsi"/>
                <w:sz w:val="22"/>
                <w:szCs w:val="22"/>
              </w:rPr>
            </w:pPr>
            <w:r w:rsidRPr="00E834BF">
              <w:rPr>
                <w:rFonts w:asciiTheme="minorHAnsi" w:hAnsiTheme="minorHAnsi"/>
                <w:sz w:val="22"/>
                <w:szCs w:val="22"/>
              </w:rPr>
              <w:t>Ombygging</w:t>
            </w:r>
          </w:p>
          <w:p w:rsidR="00E834BF" w:rsidRPr="00E834BF" w:rsidRDefault="00E834BF" w:rsidP="00317B6A">
            <w:pPr>
              <w:rPr>
                <w:rFonts w:asciiTheme="minorHAnsi" w:hAnsiTheme="minorHAnsi"/>
                <w:sz w:val="22"/>
                <w:szCs w:val="22"/>
              </w:rPr>
            </w:pPr>
            <w:r w:rsidRPr="00E834BF">
              <w:rPr>
                <w:rFonts w:asciiTheme="minorHAnsi" w:hAnsiTheme="minorHAnsi"/>
                <w:sz w:val="22"/>
                <w:szCs w:val="22"/>
              </w:rPr>
              <w:t>Nybygging</w:t>
            </w:r>
          </w:p>
        </w:tc>
        <w:tc>
          <w:tcPr>
            <w:tcW w:w="850" w:type="dxa"/>
          </w:tcPr>
          <w:p w:rsidR="00E834BF" w:rsidRPr="00E834BF" w:rsidRDefault="00E834BF" w:rsidP="00317B6A">
            <w:pPr>
              <w:rPr>
                <w:rFonts w:asciiTheme="minorHAnsi" w:hAnsiTheme="minorHAnsi"/>
                <w:sz w:val="22"/>
                <w:szCs w:val="22"/>
              </w:rPr>
            </w:pPr>
            <w:r w:rsidRPr="00E834BF">
              <w:rPr>
                <w:rFonts w:asciiTheme="minorHAnsi" w:hAnsiTheme="minorHAnsi"/>
                <w:sz w:val="22"/>
                <w:szCs w:val="22"/>
              </w:rPr>
              <w:t>1225</w:t>
            </w:r>
          </w:p>
        </w:tc>
        <w:tc>
          <w:tcPr>
            <w:tcW w:w="1276" w:type="dxa"/>
          </w:tcPr>
          <w:p w:rsidR="00E834BF" w:rsidRPr="00E834BF" w:rsidRDefault="00E834BF" w:rsidP="00317B6A">
            <w:pPr>
              <w:rPr>
                <w:rFonts w:asciiTheme="minorHAnsi" w:hAnsiTheme="minorHAnsi"/>
                <w:sz w:val="22"/>
                <w:szCs w:val="22"/>
              </w:rPr>
            </w:pPr>
            <w:r w:rsidRPr="00E834BF">
              <w:rPr>
                <w:rFonts w:asciiTheme="minorHAnsi" w:hAnsiTheme="minorHAnsi"/>
                <w:sz w:val="22"/>
                <w:szCs w:val="22"/>
              </w:rPr>
              <w:t>1 107 000</w:t>
            </w:r>
          </w:p>
        </w:tc>
        <w:tc>
          <w:tcPr>
            <w:tcW w:w="1103" w:type="dxa"/>
          </w:tcPr>
          <w:p w:rsidR="00E834BF" w:rsidRPr="00E834BF" w:rsidRDefault="00E834BF" w:rsidP="00283F9E">
            <w:pPr>
              <w:rPr>
                <w:rFonts w:asciiTheme="minorHAnsi" w:hAnsiTheme="minorHAnsi"/>
                <w:sz w:val="22"/>
                <w:szCs w:val="22"/>
              </w:rPr>
            </w:pPr>
            <w:r w:rsidRPr="00E834BF">
              <w:rPr>
                <w:rFonts w:asciiTheme="minorHAnsi" w:hAnsiTheme="minorHAnsi"/>
                <w:sz w:val="22"/>
                <w:szCs w:val="22"/>
              </w:rPr>
              <w:t>179</w:t>
            </w:r>
            <w:r w:rsidR="00283F9E">
              <w:rPr>
                <w:rFonts w:asciiTheme="minorHAnsi" w:hAnsiTheme="minorHAnsi"/>
                <w:sz w:val="22"/>
                <w:szCs w:val="22"/>
              </w:rPr>
              <w:t>00</w:t>
            </w:r>
          </w:p>
        </w:tc>
        <w:tc>
          <w:tcPr>
            <w:tcW w:w="1574" w:type="dxa"/>
          </w:tcPr>
          <w:p w:rsidR="00E834BF" w:rsidRDefault="0001450D" w:rsidP="00317B6A">
            <w:pPr>
              <w:rPr>
                <w:rFonts w:asciiTheme="minorHAnsi" w:hAnsiTheme="minorHAnsi"/>
                <w:sz w:val="22"/>
                <w:szCs w:val="22"/>
              </w:rPr>
            </w:pPr>
            <w:r>
              <w:rPr>
                <w:rFonts w:asciiTheme="minorHAnsi" w:hAnsiTheme="minorHAnsi"/>
                <w:sz w:val="22"/>
                <w:szCs w:val="22"/>
              </w:rPr>
              <w:t>62 kr/m3</w:t>
            </w:r>
          </w:p>
          <w:p w:rsidR="0001450D" w:rsidRPr="00E834BF" w:rsidRDefault="0001450D" w:rsidP="00317B6A">
            <w:pPr>
              <w:rPr>
                <w:rFonts w:asciiTheme="minorHAnsi" w:hAnsiTheme="minorHAnsi"/>
                <w:sz w:val="22"/>
                <w:szCs w:val="22"/>
              </w:rPr>
            </w:pPr>
            <w:r>
              <w:rPr>
                <w:rFonts w:asciiTheme="minorHAnsi" w:hAnsiTheme="minorHAnsi"/>
                <w:sz w:val="22"/>
                <w:szCs w:val="22"/>
              </w:rPr>
              <w:t>990 m nyb.</w:t>
            </w:r>
          </w:p>
        </w:tc>
      </w:tr>
      <w:tr w:rsidR="00E834BF" w:rsidRPr="000F7B50" w:rsidTr="0001450D">
        <w:tc>
          <w:tcPr>
            <w:tcW w:w="1526" w:type="dxa"/>
          </w:tcPr>
          <w:p w:rsidR="00E834BF" w:rsidRPr="00E834BF" w:rsidRDefault="00E834BF" w:rsidP="00317B6A">
            <w:pPr>
              <w:rPr>
                <w:rFonts w:asciiTheme="minorHAnsi" w:hAnsiTheme="minorHAnsi"/>
                <w:sz w:val="22"/>
                <w:szCs w:val="22"/>
              </w:rPr>
            </w:pPr>
            <w:r w:rsidRPr="00E834BF">
              <w:rPr>
                <w:rFonts w:asciiTheme="minorHAnsi" w:hAnsiTheme="minorHAnsi"/>
                <w:sz w:val="22"/>
                <w:szCs w:val="22"/>
              </w:rPr>
              <w:t>Røssliveien</w:t>
            </w:r>
          </w:p>
          <w:p w:rsidR="00E834BF" w:rsidRPr="00E834BF" w:rsidRDefault="00E834BF" w:rsidP="00317B6A">
            <w:pPr>
              <w:rPr>
                <w:rFonts w:asciiTheme="minorHAnsi" w:hAnsiTheme="minorHAnsi"/>
                <w:sz w:val="22"/>
                <w:szCs w:val="22"/>
              </w:rPr>
            </w:pPr>
            <w:r w:rsidRPr="00E834BF">
              <w:rPr>
                <w:rFonts w:asciiTheme="minorHAnsi" w:hAnsiTheme="minorHAnsi"/>
                <w:sz w:val="22"/>
                <w:szCs w:val="22"/>
              </w:rPr>
              <w:t>6-3</w:t>
            </w:r>
          </w:p>
        </w:tc>
        <w:tc>
          <w:tcPr>
            <w:tcW w:w="850" w:type="dxa"/>
          </w:tcPr>
          <w:p w:rsidR="00E834BF" w:rsidRPr="00E834BF" w:rsidRDefault="00E834BF" w:rsidP="00DF4492">
            <w:pPr>
              <w:jc w:val="center"/>
              <w:rPr>
                <w:rFonts w:asciiTheme="minorHAnsi" w:hAnsiTheme="minorHAnsi"/>
                <w:sz w:val="22"/>
                <w:szCs w:val="22"/>
              </w:rPr>
            </w:pPr>
            <w:r w:rsidRPr="00E834BF">
              <w:rPr>
                <w:rFonts w:asciiTheme="minorHAnsi" w:hAnsiTheme="minorHAnsi"/>
                <w:sz w:val="22"/>
                <w:szCs w:val="22"/>
              </w:rPr>
              <w:t>4</w:t>
            </w:r>
          </w:p>
        </w:tc>
        <w:tc>
          <w:tcPr>
            <w:tcW w:w="1560" w:type="dxa"/>
          </w:tcPr>
          <w:p w:rsidR="00E834BF" w:rsidRPr="00E834BF" w:rsidRDefault="00E834BF" w:rsidP="00317B6A">
            <w:pPr>
              <w:rPr>
                <w:rFonts w:asciiTheme="minorHAnsi" w:hAnsiTheme="minorHAnsi"/>
                <w:sz w:val="22"/>
                <w:szCs w:val="22"/>
              </w:rPr>
            </w:pPr>
            <w:r w:rsidRPr="00E834BF">
              <w:rPr>
                <w:rFonts w:asciiTheme="minorHAnsi" w:hAnsiTheme="minorHAnsi"/>
                <w:sz w:val="22"/>
                <w:szCs w:val="22"/>
              </w:rPr>
              <w:t>Modernisering</w:t>
            </w:r>
          </w:p>
        </w:tc>
        <w:tc>
          <w:tcPr>
            <w:tcW w:w="850" w:type="dxa"/>
          </w:tcPr>
          <w:p w:rsidR="00E834BF" w:rsidRPr="00E834BF" w:rsidRDefault="00E834BF" w:rsidP="00317B6A">
            <w:pPr>
              <w:rPr>
                <w:rFonts w:asciiTheme="minorHAnsi" w:hAnsiTheme="minorHAnsi"/>
                <w:sz w:val="22"/>
                <w:szCs w:val="22"/>
              </w:rPr>
            </w:pPr>
            <w:r w:rsidRPr="00E834BF">
              <w:rPr>
                <w:rFonts w:asciiTheme="minorHAnsi" w:hAnsiTheme="minorHAnsi"/>
                <w:sz w:val="22"/>
                <w:szCs w:val="22"/>
              </w:rPr>
              <w:t>1393</w:t>
            </w:r>
          </w:p>
        </w:tc>
        <w:tc>
          <w:tcPr>
            <w:tcW w:w="1276" w:type="dxa"/>
          </w:tcPr>
          <w:p w:rsidR="00E834BF" w:rsidRPr="00E834BF" w:rsidRDefault="00E834BF" w:rsidP="00317B6A">
            <w:pPr>
              <w:rPr>
                <w:rFonts w:asciiTheme="minorHAnsi" w:hAnsiTheme="minorHAnsi"/>
                <w:sz w:val="22"/>
                <w:szCs w:val="22"/>
              </w:rPr>
            </w:pPr>
            <w:r w:rsidRPr="00E834BF">
              <w:rPr>
                <w:rFonts w:asciiTheme="minorHAnsi" w:hAnsiTheme="minorHAnsi"/>
                <w:sz w:val="22"/>
                <w:szCs w:val="22"/>
              </w:rPr>
              <w:t>557 200</w:t>
            </w:r>
          </w:p>
        </w:tc>
        <w:tc>
          <w:tcPr>
            <w:tcW w:w="1103" w:type="dxa"/>
          </w:tcPr>
          <w:p w:rsidR="00E834BF" w:rsidRPr="00E834BF" w:rsidRDefault="00E834BF" w:rsidP="00317B6A">
            <w:pPr>
              <w:rPr>
                <w:rFonts w:asciiTheme="minorHAnsi" w:hAnsiTheme="minorHAnsi"/>
                <w:sz w:val="22"/>
                <w:szCs w:val="22"/>
              </w:rPr>
            </w:pPr>
            <w:r w:rsidRPr="00E834BF">
              <w:rPr>
                <w:rFonts w:asciiTheme="minorHAnsi" w:hAnsiTheme="minorHAnsi"/>
                <w:sz w:val="22"/>
                <w:szCs w:val="22"/>
              </w:rPr>
              <w:t>10</w:t>
            </w:r>
            <w:r w:rsidR="00283F9E">
              <w:rPr>
                <w:rFonts w:asciiTheme="minorHAnsi" w:hAnsiTheme="minorHAnsi"/>
                <w:sz w:val="22"/>
                <w:szCs w:val="22"/>
              </w:rPr>
              <w:t>900</w:t>
            </w:r>
          </w:p>
        </w:tc>
        <w:tc>
          <w:tcPr>
            <w:tcW w:w="1574" w:type="dxa"/>
          </w:tcPr>
          <w:p w:rsidR="00E834BF" w:rsidRPr="00E834BF" w:rsidRDefault="007A2123" w:rsidP="00317B6A">
            <w:pPr>
              <w:rPr>
                <w:rFonts w:asciiTheme="minorHAnsi" w:hAnsiTheme="minorHAnsi"/>
                <w:sz w:val="22"/>
                <w:szCs w:val="22"/>
              </w:rPr>
            </w:pPr>
            <w:r>
              <w:rPr>
                <w:rFonts w:asciiTheme="minorHAnsi" w:hAnsiTheme="minorHAnsi"/>
                <w:sz w:val="22"/>
                <w:szCs w:val="22"/>
              </w:rPr>
              <w:t>51 kr/m3</w:t>
            </w:r>
          </w:p>
        </w:tc>
      </w:tr>
      <w:tr w:rsidR="00E834BF" w:rsidRPr="000F7B50" w:rsidTr="0001450D">
        <w:tc>
          <w:tcPr>
            <w:tcW w:w="1526" w:type="dxa"/>
          </w:tcPr>
          <w:p w:rsidR="00E834BF" w:rsidRDefault="00E834BF" w:rsidP="00317B6A">
            <w:pPr>
              <w:rPr>
                <w:rFonts w:asciiTheme="minorHAnsi" w:hAnsiTheme="minorHAnsi"/>
                <w:sz w:val="22"/>
                <w:szCs w:val="22"/>
              </w:rPr>
            </w:pPr>
            <w:r>
              <w:rPr>
                <w:rFonts w:asciiTheme="minorHAnsi" w:hAnsiTheme="minorHAnsi"/>
                <w:sz w:val="22"/>
                <w:szCs w:val="22"/>
              </w:rPr>
              <w:t>Damvassveien</w:t>
            </w:r>
          </w:p>
          <w:p w:rsidR="00E834BF" w:rsidRPr="00E834BF" w:rsidRDefault="00E834BF" w:rsidP="00317B6A">
            <w:pPr>
              <w:rPr>
                <w:rFonts w:asciiTheme="minorHAnsi" w:hAnsiTheme="minorHAnsi"/>
                <w:sz w:val="22"/>
                <w:szCs w:val="22"/>
              </w:rPr>
            </w:pPr>
            <w:r>
              <w:rPr>
                <w:rFonts w:asciiTheme="minorHAnsi" w:hAnsiTheme="minorHAnsi"/>
                <w:sz w:val="22"/>
                <w:szCs w:val="22"/>
              </w:rPr>
              <w:t>8-1</w:t>
            </w:r>
          </w:p>
        </w:tc>
        <w:tc>
          <w:tcPr>
            <w:tcW w:w="850" w:type="dxa"/>
          </w:tcPr>
          <w:p w:rsidR="00E834BF" w:rsidRPr="00E834BF" w:rsidRDefault="00E834BF" w:rsidP="00DF4492">
            <w:pPr>
              <w:jc w:val="center"/>
              <w:rPr>
                <w:rFonts w:asciiTheme="minorHAnsi" w:hAnsiTheme="minorHAnsi"/>
                <w:sz w:val="22"/>
                <w:szCs w:val="22"/>
              </w:rPr>
            </w:pPr>
            <w:r>
              <w:rPr>
                <w:rFonts w:asciiTheme="minorHAnsi" w:hAnsiTheme="minorHAnsi"/>
                <w:sz w:val="22"/>
                <w:szCs w:val="22"/>
              </w:rPr>
              <w:t>4</w:t>
            </w:r>
          </w:p>
        </w:tc>
        <w:tc>
          <w:tcPr>
            <w:tcW w:w="1560" w:type="dxa"/>
          </w:tcPr>
          <w:p w:rsidR="00E834BF" w:rsidRPr="00E834BF" w:rsidRDefault="00E834BF" w:rsidP="00317B6A">
            <w:pPr>
              <w:rPr>
                <w:rFonts w:asciiTheme="minorHAnsi" w:hAnsiTheme="minorHAnsi"/>
                <w:sz w:val="22"/>
                <w:szCs w:val="22"/>
              </w:rPr>
            </w:pPr>
            <w:r>
              <w:rPr>
                <w:rFonts w:asciiTheme="minorHAnsi" w:hAnsiTheme="minorHAnsi"/>
                <w:sz w:val="22"/>
                <w:szCs w:val="22"/>
              </w:rPr>
              <w:t>Nybygging</w:t>
            </w:r>
          </w:p>
        </w:tc>
        <w:tc>
          <w:tcPr>
            <w:tcW w:w="850" w:type="dxa"/>
          </w:tcPr>
          <w:p w:rsidR="00E834BF" w:rsidRPr="00E834BF" w:rsidRDefault="00E834BF" w:rsidP="00317B6A">
            <w:pPr>
              <w:rPr>
                <w:rFonts w:asciiTheme="minorHAnsi" w:hAnsiTheme="minorHAnsi"/>
                <w:sz w:val="22"/>
                <w:szCs w:val="22"/>
              </w:rPr>
            </w:pPr>
            <w:r>
              <w:rPr>
                <w:rFonts w:asciiTheme="minorHAnsi" w:hAnsiTheme="minorHAnsi"/>
                <w:sz w:val="22"/>
                <w:szCs w:val="22"/>
              </w:rPr>
              <w:t>939</w:t>
            </w:r>
          </w:p>
        </w:tc>
        <w:tc>
          <w:tcPr>
            <w:tcW w:w="1276" w:type="dxa"/>
          </w:tcPr>
          <w:p w:rsidR="00E834BF" w:rsidRPr="00E834BF" w:rsidRDefault="00E834BF" w:rsidP="00317B6A">
            <w:pPr>
              <w:rPr>
                <w:rFonts w:asciiTheme="minorHAnsi" w:hAnsiTheme="minorHAnsi"/>
                <w:sz w:val="22"/>
                <w:szCs w:val="22"/>
              </w:rPr>
            </w:pPr>
            <w:r>
              <w:rPr>
                <w:rFonts w:asciiTheme="minorHAnsi" w:hAnsiTheme="minorHAnsi"/>
                <w:sz w:val="22"/>
                <w:szCs w:val="22"/>
              </w:rPr>
              <w:t>939 000</w:t>
            </w:r>
          </w:p>
        </w:tc>
        <w:tc>
          <w:tcPr>
            <w:tcW w:w="1103" w:type="dxa"/>
          </w:tcPr>
          <w:p w:rsidR="00E834BF" w:rsidRPr="00E834BF" w:rsidRDefault="00E834BF" w:rsidP="00317B6A">
            <w:pPr>
              <w:rPr>
                <w:rFonts w:asciiTheme="minorHAnsi" w:hAnsiTheme="minorHAnsi"/>
                <w:sz w:val="22"/>
                <w:szCs w:val="22"/>
              </w:rPr>
            </w:pPr>
            <w:r>
              <w:rPr>
                <w:rFonts w:asciiTheme="minorHAnsi" w:hAnsiTheme="minorHAnsi"/>
                <w:sz w:val="22"/>
                <w:szCs w:val="22"/>
              </w:rPr>
              <w:t>118</w:t>
            </w:r>
            <w:r w:rsidR="00283F9E">
              <w:rPr>
                <w:rFonts w:asciiTheme="minorHAnsi" w:hAnsiTheme="minorHAnsi"/>
                <w:sz w:val="22"/>
                <w:szCs w:val="22"/>
              </w:rPr>
              <w:t>50</w:t>
            </w:r>
          </w:p>
        </w:tc>
        <w:tc>
          <w:tcPr>
            <w:tcW w:w="1574" w:type="dxa"/>
          </w:tcPr>
          <w:p w:rsidR="00E834BF" w:rsidRPr="00E834BF" w:rsidRDefault="00E834BF" w:rsidP="007A2123">
            <w:pPr>
              <w:rPr>
                <w:rFonts w:asciiTheme="minorHAnsi" w:hAnsiTheme="minorHAnsi"/>
                <w:sz w:val="22"/>
                <w:szCs w:val="22"/>
              </w:rPr>
            </w:pPr>
            <w:r>
              <w:rPr>
                <w:rFonts w:asciiTheme="minorHAnsi" w:hAnsiTheme="minorHAnsi"/>
                <w:sz w:val="22"/>
                <w:szCs w:val="22"/>
              </w:rPr>
              <w:t>79 kr/</w:t>
            </w:r>
            <w:r w:rsidR="007A2123">
              <w:rPr>
                <w:rFonts w:asciiTheme="minorHAnsi" w:hAnsiTheme="minorHAnsi"/>
                <w:sz w:val="22"/>
                <w:szCs w:val="22"/>
              </w:rPr>
              <w:t>m3</w:t>
            </w:r>
          </w:p>
        </w:tc>
      </w:tr>
      <w:tr w:rsidR="00E834BF" w:rsidRPr="000F7B50" w:rsidTr="0001450D">
        <w:tc>
          <w:tcPr>
            <w:tcW w:w="1526" w:type="dxa"/>
          </w:tcPr>
          <w:p w:rsidR="00E834BF" w:rsidRDefault="00E834BF" w:rsidP="00317B6A">
            <w:pPr>
              <w:rPr>
                <w:rFonts w:asciiTheme="minorHAnsi" w:hAnsiTheme="minorHAnsi"/>
                <w:sz w:val="22"/>
                <w:szCs w:val="22"/>
              </w:rPr>
            </w:pPr>
            <w:r>
              <w:rPr>
                <w:rFonts w:asciiTheme="minorHAnsi" w:hAnsiTheme="minorHAnsi"/>
                <w:sz w:val="22"/>
                <w:szCs w:val="22"/>
              </w:rPr>
              <w:t>Bjørdalsveien</w:t>
            </w:r>
          </w:p>
          <w:p w:rsidR="00E834BF" w:rsidRPr="00E834BF" w:rsidRDefault="00E834BF" w:rsidP="00317B6A">
            <w:pPr>
              <w:rPr>
                <w:rFonts w:asciiTheme="minorHAnsi" w:hAnsiTheme="minorHAnsi"/>
                <w:sz w:val="22"/>
                <w:szCs w:val="22"/>
              </w:rPr>
            </w:pPr>
            <w:r>
              <w:rPr>
                <w:rFonts w:asciiTheme="minorHAnsi" w:hAnsiTheme="minorHAnsi"/>
                <w:sz w:val="22"/>
                <w:szCs w:val="22"/>
              </w:rPr>
              <w:t>8-4</w:t>
            </w:r>
          </w:p>
        </w:tc>
        <w:tc>
          <w:tcPr>
            <w:tcW w:w="850" w:type="dxa"/>
          </w:tcPr>
          <w:p w:rsidR="00E834BF" w:rsidRPr="00E834BF" w:rsidRDefault="00E834BF" w:rsidP="00DF4492">
            <w:pPr>
              <w:jc w:val="center"/>
              <w:rPr>
                <w:rFonts w:asciiTheme="minorHAnsi" w:hAnsiTheme="minorHAnsi"/>
                <w:sz w:val="22"/>
                <w:szCs w:val="22"/>
              </w:rPr>
            </w:pPr>
            <w:r>
              <w:rPr>
                <w:rFonts w:asciiTheme="minorHAnsi" w:hAnsiTheme="minorHAnsi"/>
                <w:sz w:val="22"/>
                <w:szCs w:val="22"/>
              </w:rPr>
              <w:t>4</w:t>
            </w:r>
          </w:p>
        </w:tc>
        <w:tc>
          <w:tcPr>
            <w:tcW w:w="1560" w:type="dxa"/>
          </w:tcPr>
          <w:p w:rsidR="00E834BF" w:rsidRPr="00E834BF" w:rsidRDefault="00E834BF" w:rsidP="00317B6A">
            <w:pPr>
              <w:rPr>
                <w:rFonts w:asciiTheme="minorHAnsi" w:hAnsiTheme="minorHAnsi"/>
                <w:sz w:val="22"/>
                <w:szCs w:val="22"/>
              </w:rPr>
            </w:pPr>
            <w:r>
              <w:rPr>
                <w:rFonts w:asciiTheme="minorHAnsi" w:hAnsiTheme="minorHAnsi"/>
                <w:sz w:val="22"/>
                <w:szCs w:val="22"/>
              </w:rPr>
              <w:t>Modernisering</w:t>
            </w:r>
          </w:p>
        </w:tc>
        <w:tc>
          <w:tcPr>
            <w:tcW w:w="850" w:type="dxa"/>
          </w:tcPr>
          <w:p w:rsidR="00E834BF" w:rsidRPr="00E834BF" w:rsidRDefault="00E834BF" w:rsidP="00317B6A">
            <w:pPr>
              <w:rPr>
                <w:rFonts w:asciiTheme="minorHAnsi" w:hAnsiTheme="minorHAnsi"/>
                <w:sz w:val="22"/>
                <w:szCs w:val="22"/>
              </w:rPr>
            </w:pPr>
            <w:r>
              <w:rPr>
                <w:rFonts w:asciiTheme="minorHAnsi" w:hAnsiTheme="minorHAnsi"/>
                <w:sz w:val="22"/>
                <w:szCs w:val="22"/>
              </w:rPr>
              <w:t>4710</w:t>
            </w:r>
          </w:p>
        </w:tc>
        <w:tc>
          <w:tcPr>
            <w:tcW w:w="1276" w:type="dxa"/>
          </w:tcPr>
          <w:p w:rsidR="00E834BF" w:rsidRPr="00E834BF" w:rsidRDefault="00E834BF" w:rsidP="00317B6A">
            <w:pPr>
              <w:rPr>
                <w:rFonts w:asciiTheme="minorHAnsi" w:hAnsiTheme="minorHAnsi"/>
                <w:sz w:val="22"/>
                <w:szCs w:val="22"/>
              </w:rPr>
            </w:pPr>
            <w:r>
              <w:rPr>
                <w:rFonts w:asciiTheme="minorHAnsi" w:hAnsiTheme="minorHAnsi"/>
                <w:sz w:val="22"/>
                <w:szCs w:val="22"/>
              </w:rPr>
              <w:t>1 884 000</w:t>
            </w:r>
          </w:p>
        </w:tc>
        <w:tc>
          <w:tcPr>
            <w:tcW w:w="1103" w:type="dxa"/>
          </w:tcPr>
          <w:p w:rsidR="00E834BF" w:rsidRPr="00E834BF" w:rsidRDefault="00E834BF" w:rsidP="00317B6A">
            <w:pPr>
              <w:rPr>
                <w:rFonts w:asciiTheme="minorHAnsi" w:hAnsiTheme="minorHAnsi"/>
                <w:sz w:val="22"/>
                <w:szCs w:val="22"/>
              </w:rPr>
            </w:pPr>
            <w:r>
              <w:rPr>
                <w:rFonts w:asciiTheme="minorHAnsi" w:hAnsiTheme="minorHAnsi"/>
                <w:sz w:val="22"/>
                <w:szCs w:val="22"/>
              </w:rPr>
              <w:t>209</w:t>
            </w:r>
            <w:r w:rsidR="00283F9E">
              <w:rPr>
                <w:rFonts w:asciiTheme="minorHAnsi" w:hAnsiTheme="minorHAnsi"/>
                <w:sz w:val="22"/>
                <w:szCs w:val="22"/>
              </w:rPr>
              <w:t>00</w:t>
            </w:r>
          </w:p>
        </w:tc>
        <w:tc>
          <w:tcPr>
            <w:tcW w:w="1574" w:type="dxa"/>
          </w:tcPr>
          <w:p w:rsidR="00E834BF" w:rsidRPr="00E834BF" w:rsidRDefault="00E834BF" w:rsidP="00317B6A">
            <w:pPr>
              <w:rPr>
                <w:rFonts w:asciiTheme="minorHAnsi" w:hAnsiTheme="minorHAnsi"/>
                <w:sz w:val="22"/>
                <w:szCs w:val="22"/>
              </w:rPr>
            </w:pPr>
            <w:r>
              <w:rPr>
                <w:rFonts w:asciiTheme="minorHAnsi" w:hAnsiTheme="minorHAnsi"/>
                <w:sz w:val="22"/>
                <w:szCs w:val="22"/>
              </w:rPr>
              <w:t>90 kr/</w:t>
            </w:r>
            <w:r w:rsidR="007A2123">
              <w:rPr>
                <w:rFonts w:asciiTheme="minorHAnsi" w:hAnsiTheme="minorHAnsi"/>
                <w:sz w:val="22"/>
                <w:szCs w:val="22"/>
              </w:rPr>
              <w:t>m3</w:t>
            </w:r>
          </w:p>
        </w:tc>
      </w:tr>
      <w:tr w:rsidR="00E834BF" w:rsidRPr="000F7B50" w:rsidTr="0001450D">
        <w:tc>
          <w:tcPr>
            <w:tcW w:w="1526" w:type="dxa"/>
          </w:tcPr>
          <w:p w:rsidR="00E834BF" w:rsidRDefault="00E834BF" w:rsidP="00317B6A">
            <w:pPr>
              <w:rPr>
                <w:rFonts w:asciiTheme="minorHAnsi" w:hAnsiTheme="minorHAnsi"/>
                <w:sz w:val="22"/>
                <w:szCs w:val="22"/>
              </w:rPr>
            </w:pPr>
            <w:r>
              <w:rPr>
                <w:rFonts w:asciiTheme="minorHAnsi" w:hAnsiTheme="minorHAnsi"/>
                <w:sz w:val="22"/>
                <w:szCs w:val="22"/>
              </w:rPr>
              <w:t>Storvollveien</w:t>
            </w:r>
          </w:p>
          <w:p w:rsidR="00E834BF" w:rsidRPr="00E834BF" w:rsidRDefault="00E834BF" w:rsidP="00317B6A">
            <w:pPr>
              <w:rPr>
                <w:rFonts w:asciiTheme="minorHAnsi" w:hAnsiTheme="minorHAnsi"/>
                <w:sz w:val="22"/>
                <w:szCs w:val="22"/>
              </w:rPr>
            </w:pPr>
            <w:r>
              <w:rPr>
                <w:rFonts w:asciiTheme="minorHAnsi" w:hAnsiTheme="minorHAnsi"/>
                <w:sz w:val="22"/>
                <w:szCs w:val="22"/>
              </w:rPr>
              <w:t>9-3</w:t>
            </w:r>
          </w:p>
        </w:tc>
        <w:tc>
          <w:tcPr>
            <w:tcW w:w="850" w:type="dxa"/>
          </w:tcPr>
          <w:p w:rsidR="00E834BF" w:rsidRPr="00E834BF" w:rsidRDefault="00E834BF" w:rsidP="00DF4492">
            <w:pPr>
              <w:jc w:val="center"/>
              <w:rPr>
                <w:rFonts w:asciiTheme="minorHAnsi" w:hAnsiTheme="minorHAnsi"/>
                <w:sz w:val="22"/>
                <w:szCs w:val="22"/>
              </w:rPr>
            </w:pPr>
            <w:r>
              <w:rPr>
                <w:rFonts w:asciiTheme="minorHAnsi" w:hAnsiTheme="minorHAnsi"/>
                <w:sz w:val="22"/>
                <w:szCs w:val="22"/>
              </w:rPr>
              <w:t>3</w:t>
            </w:r>
          </w:p>
        </w:tc>
        <w:tc>
          <w:tcPr>
            <w:tcW w:w="1560" w:type="dxa"/>
          </w:tcPr>
          <w:p w:rsidR="00E834BF" w:rsidRPr="00E834BF" w:rsidRDefault="00DF4492" w:rsidP="00317B6A">
            <w:pPr>
              <w:rPr>
                <w:rFonts w:asciiTheme="minorHAnsi" w:hAnsiTheme="minorHAnsi"/>
                <w:sz w:val="22"/>
                <w:szCs w:val="22"/>
              </w:rPr>
            </w:pPr>
            <w:r>
              <w:rPr>
                <w:rFonts w:asciiTheme="minorHAnsi" w:hAnsiTheme="minorHAnsi"/>
                <w:sz w:val="22"/>
                <w:szCs w:val="22"/>
              </w:rPr>
              <w:t>Modernisering</w:t>
            </w:r>
          </w:p>
        </w:tc>
        <w:tc>
          <w:tcPr>
            <w:tcW w:w="850" w:type="dxa"/>
          </w:tcPr>
          <w:p w:rsidR="00E834BF" w:rsidRPr="00E834BF" w:rsidRDefault="00DF4492" w:rsidP="00317B6A">
            <w:pPr>
              <w:rPr>
                <w:rFonts w:asciiTheme="minorHAnsi" w:hAnsiTheme="minorHAnsi"/>
                <w:sz w:val="22"/>
                <w:szCs w:val="22"/>
              </w:rPr>
            </w:pPr>
            <w:r>
              <w:rPr>
                <w:rFonts w:asciiTheme="minorHAnsi" w:hAnsiTheme="minorHAnsi"/>
                <w:sz w:val="22"/>
                <w:szCs w:val="22"/>
              </w:rPr>
              <w:t>4300</w:t>
            </w:r>
          </w:p>
        </w:tc>
        <w:tc>
          <w:tcPr>
            <w:tcW w:w="1276" w:type="dxa"/>
          </w:tcPr>
          <w:p w:rsidR="00E834BF" w:rsidRPr="00E834BF" w:rsidRDefault="00DF4492" w:rsidP="00317B6A">
            <w:pPr>
              <w:rPr>
                <w:rFonts w:asciiTheme="minorHAnsi" w:hAnsiTheme="minorHAnsi"/>
                <w:sz w:val="22"/>
                <w:szCs w:val="22"/>
              </w:rPr>
            </w:pPr>
            <w:r>
              <w:rPr>
                <w:rFonts w:asciiTheme="minorHAnsi" w:hAnsiTheme="minorHAnsi"/>
                <w:sz w:val="22"/>
                <w:szCs w:val="22"/>
              </w:rPr>
              <w:t>1 720 000</w:t>
            </w:r>
          </w:p>
        </w:tc>
        <w:tc>
          <w:tcPr>
            <w:tcW w:w="1103" w:type="dxa"/>
          </w:tcPr>
          <w:p w:rsidR="00E834BF" w:rsidRPr="00E834BF" w:rsidRDefault="00DF4492" w:rsidP="00317B6A">
            <w:pPr>
              <w:rPr>
                <w:rFonts w:asciiTheme="minorHAnsi" w:hAnsiTheme="minorHAnsi"/>
                <w:sz w:val="22"/>
                <w:szCs w:val="22"/>
              </w:rPr>
            </w:pPr>
            <w:r>
              <w:rPr>
                <w:rFonts w:asciiTheme="minorHAnsi" w:hAnsiTheme="minorHAnsi"/>
                <w:sz w:val="22"/>
                <w:szCs w:val="22"/>
              </w:rPr>
              <w:t>456</w:t>
            </w:r>
            <w:r w:rsidR="00283F9E">
              <w:rPr>
                <w:rFonts w:asciiTheme="minorHAnsi" w:hAnsiTheme="minorHAnsi"/>
                <w:sz w:val="22"/>
                <w:szCs w:val="22"/>
              </w:rPr>
              <w:t>00</w:t>
            </w:r>
          </w:p>
        </w:tc>
        <w:tc>
          <w:tcPr>
            <w:tcW w:w="1574" w:type="dxa"/>
          </w:tcPr>
          <w:p w:rsidR="00E834BF" w:rsidRPr="00E834BF" w:rsidRDefault="00DF4492" w:rsidP="007A2123">
            <w:pPr>
              <w:rPr>
                <w:rFonts w:asciiTheme="minorHAnsi" w:hAnsiTheme="minorHAnsi"/>
                <w:sz w:val="22"/>
                <w:szCs w:val="22"/>
              </w:rPr>
            </w:pPr>
            <w:r>
              <w:rPr>
                <w:rFonts w:asciiTheme="minorHAnsi" w:hAnsiTheme="minorHAnsi"/>
                <w:sz w:val="22"/>
                <w:szCs w:val="22"/>
              </w:rPr>
              <w:t>38 kr/</w:t>
            </w:r>
            <w:r w:rsidR="007A2123">
              <w:rPr>
                <w:rFonts w:asciiTheme="minorHAnsi" w:hAnsiTheme="minorHAnsi"/>
                <w:sz w:val="22"/>
                <w:szCs w:val="22"/>
              </w:rPr>
              <w:t>m3</w:t>
            </w:r>
          </w:p>
        </w:tc>
      </w:tr>
      <w:tr w:rsidR="00420153" w:rsidRPr="000F7B50" w:rsidTr="0001450D">
        <w:tc>
          <w:tcPr>
            <w:tcW w:w="1526" w:type="dxa"/>
          </w:tcPr>
          <w:p w:rsidR="00420153" w:rsidRPr="00D72230" w:rsidRDefault="00420153" w:rsidP="00317B6A">
            <w:pPr>
              <w:rPr>
                <w:rFonts w:asciiTheme="minorHAnsi" w:hAnsiTheme="minorHAnsi"/>
                <w:b/>
                <w:sz w:val="22"/>
                <w:szCs w:val="22"/>
              </w:rPr>
            </w:pPr>
            <w:r w:rsidRPr="00D72230">
              <w:rPr>
                <w:rFonts w:asciiTheme="minorHAnsi" w:hAnsiTheme="minorHAnsi"/>
                <w:b/>
                <w:sz w:val="22"/>
                <w:szCs w:val="22"/>
              </w:rPr>
              <w:t>Sum</w:t>
            </w:r>
          </w:p>
        </w:tc>
        <w:tc>
          <w:tcPr>
            <w:tcW w:w="850" w:type="dxa"/>
            <w:shd w:val="clear" w:color="auto" w:fill="D9D9D9"/>
          </w:tcPr>
          <w:p w:rsidR="00420153" w:rsidRPr="00D72230" w:rsidRDefault="00420153" w:rsidP="00DF4492">
            <w:pPr>
              <w:jc w:val="center"/>
              <w:rPr>
                <w:rFonts w:asciiTheme="minorHAnsi" w:hAnsiTheme="minorHAnsi"/>
                <w:b/>
                <w:sz w:val="22"/>
                <w:szCs w:val="22"/>
              </w:rPr>
            </w:pPr>
          </w:p>
        </w:tc>
        <w:tc>
          <w:tcPr>
            <w:tcW w:w="1560" w:type="dxa"/>
            <w:shd w:val="clear" w:color="auto" w:fill="D9D9D9"/>
          </w:tcPr>
          <w:p w:rsidR="00420153" w:rsidRPr="00D72230" w:rsidRDefault="00420153" w:rsidP="00317B6A">
            <w:pPr>
              <w:rPr>
                <w:rFonts w:asciiTheme="minorHAnsi" w:hAnsiTheme="minorHAnsi"/>
                <w:b/>
                <w:sz w:val="22"/>
                <w:szCs w:val="22"/>
              </w:rPr>
            </w:pPr>
          </w:p>
        </w:tc>
        <w:tc>
          <w:tcPr>
            <w:tcW w:w="850" w:type="dxa"/>
          </w:tcPr>
          <w:p w:rsidR="0001450D" w:rsidRDefault="00C57FDA" w:rsidP="0001450D">
            <w:pPr>
              <w:rPr>
                <w:rFonts w:ascii="Calibri" w:hAnsi="Calibri"/>
                <w:color w:val="000000"/>
                <w:sz w:val="22"/>
                <w:szCs w:val="22"/>
              </w:rPr>
            </w:pPr>
            <w:r>
              <w:rPr>
                <w:rFonts w:ascii="Calibri" w:hAnsi="Calibri"/>
                <w:color w:val="000000"/>
                <w:sz w:val="22"/>
                <w:szCs w:val="22"/>
              </w:rPr>
              <w:t>26540</w:t>
            </w:r>
          </w:p>
          <w:p w:rsidR="00420153" w:rsidRPr="00D72230" w:rsidRDefault="00420153" w:rsidP="00317B6A">
            <w:pPr>
              <w:rPr>
                <w:rFonts w:asciiTheme="minorHAnsi" w:hAnsiTheme="minorHAnsi"/>
                <w:b/>
                <w:sz w:val="22"/>
                <w:szCs w:val="22"/>
              </w:rPr>
            </w:pPr>
          </w:p>
        </w:tc>
        <w:tc>
          <w:tcPr>
            <w:tcW w:w="1276" w:type="dxa"/>
          </w:tcPr>
          <w:p w:rsidR="0001450D" w:rsidRDefault="0025639C" w:rsidP="0001450D">
            <w:pPr>
              <w:rPr>
                <w:rFonts w:ascii="Calibri" w:hAnsi="Calibri"/>
                <w:color w:val="000000"/>
                <w:sz w:val="22"/>
                <w:szCs w:val="22"/>
              </w:rPr>
            </w:pPr>
            <w:r>
              <w:rPr>
                <w:rFonts w:ascii="Calibri" w:hAnsi="Calibri"/>
                <w:color w:val="000000"/>
                <w:sz w:val="22"/>
                <w:szCs w:val="22"/>
              </w:rPr>
              <w:t>13 025 100</w:t>
            </w:r>
          </w:p>
          <w:p w:rsidR="00420153" w:rsidRPr="00D72230" w:rsidRDefault="00420153" w:rsidP="00317B6A">
            <w:pPr>
              <w:rPr>
                <w:rFonts w:asciiTheme="minorHAnsi" w:hAnsiTheme="minorHAnsi"/>
                <w:b/>
                <w:sz w:val="22"/>
                <w:szCs w:val="22"/>
              </w:rPr>
            </w:pPr>
          </w:p>
        </w:tc>
        <w:tc>
          <w:tcPr>
            <w:tcW w:w="1103" w:type="dxa"/>
          </w:tcPr>
          <w:p w:rsidR="0001450D" w:rsidRDefault="0001450D" w:rsidP="0001450D">
            <w:pPr>
              <w:rPr>
                <w:rFonts w:ascii="Calibri" w:hAnsi="Calibri"/>
                <w:color w:val="000000"/>
                <w:sz w:val="22"/>
                <w:szCs w:val="22"/>
              </w:rPr>
            </w:pPr>
            <w:r>
              <w:rPr>
                <w:rFonts w:ascii="Calibri" w:hAnsi="Calibri"/>
                <w:color w:val="000000"/>
                <w:sz w:val="22"/>
                <w:szCs w:val="22"/>
              </w:rPr>
              <w:t>237884</w:t>
            </w:r>
          </w:p>
          <w:p w:rsidR="00420153" w:rsidRPr="00D72230" w:rsidRDefault="00420153" w:rsidP="00317B6A">
            <w:pPr>
              <w:rPr>
                <w:rFonts w:asciiTheme="minorHAnsi" w:hAnsiTheme="minorHAnsi"/>
                <w:b/>
                <w:sz w:val="22"/>
                <w:szCs w:val="22"/>
              </w:rPr>
            </w:pPr>
          </w:p>
        </w:tc>
        <w:tc>
          <w:tcPr>
            <w:tcW w:w="1574" w:type="dxa"/>
          </w:tcPr>
          <w:p w:rsidR="00420153" w:rsidRPr="00D72230" w:rsidRDefault="00420153" w:rsidP="00317B6A">
            <w:pPr>
              <w:rPr>
                <w:rFonts w:asciiTheme="minorHAnsi" w:hAnsiTheme="minorHAnsi"/>
                <w:b/>
                <w:sz w:val="22"/>
                <w:szCs w:val="22"/>
              </w:rPr>
            </w:pPr>
          </w:p>
        </w:tc>
      </w:tr>
    </w:tbl>
    <w:p w:rsidR="00317B6A" w:rsidRPr="000F7B50" w:rsidRDefault="00317B6A" w:rsidP="00317B6A">
      <w:pPr>
        <w:rPr>
          <w:rFonts w:asciiTheme="minorHAnsi" w:hAnsiTheme="minorHAnsi"/>
          <w:b/>
          <w:sz w:val="24"/>
          <w:szCs w:val="24"/>
        </w:rPr>
      </w:pPr>
    </w:p>
    <w:p w:rsidR="00827298" w:rsidRPr="000F7B50" w:rsidRDefault="000471AC" w:rsidP="00A75746">
      <w:pPr>
        <w:pStyle w:val="Overskrift2"/>
      </w:pPr>
      <w:bookmarkStart w:id="37" w:name="_Toc449605546"/>
      <w:r w:rsidRPr="000F7B50">
        <w:t>1</w:t>
      </w:r>
      <w:r w:rsidR="00DF4492">
        <w:t>0</w:t>
      </w:r>
      <w:r w:rsidRPr="000F7B50">
        <w:t xml:space="preserve">.1 </w:t>
      </w:r>
      <w:r w:rsidR="00827298" w:rsidRPr="000F7B50">
        <w:t>Handlingsplan prioriterte tiltak</w:t>
      </w:r>
      <w:bookmarkEnd w:id="37"/>
    </w:p>
    <w:p w:rsidR="00926B28" w:rsidRPr="000F7B50" w:rsidRDefault="00317B6A" w:rsidP="00926B28">
      <w:pPr>
        <w:rPr>
          <w:rFonts w:asciiTheme="minorHAnsi" w:hAnsiTheme="minorHAnsi"/>
          <w:sz w:val="24"/>
          <w:szCs w:val="24"/>
        </w:rPr>
      </w:pPr>
      <w:r w:rsidRPr="000F7B50">
        <w:rPr>
          <w:rFonts w:asciiTheme="minorHAnsi" w:hAnsiTheme="minorHAnsi"/>
          <w:sz w:val="24"/>
          <w:szCs w:val="24"/>
        </w:rPr>
        <w:t>Hovedplanen er det viktigste verktøyet kommunen har for å styre utviklinga av skogsvegbygginga i kommunen. De prioriteringer som er gjort av tiltak i planen er først og fremst på grunnlag av ressurser og økonomi, hvilke tiltak utløser størst aktivitet med et best mulig økonomisk resultat. Realisering av tiltak tar ofte lang tid, og det er viktig at kommunen tar tak i planen så raskt som mulig.  Ikke alle tiltak er realiserbar under rådende økonomiske og ressursmessige forhold. Store deler av ressursene er kanskje ungskog og det vil gå mange år før denne er høstbar. Uansett er det skogeier som avgjør om tiltak skal gjennomføres</w:t>
      </w:r>
      <w:r w:rsidR="001A22C8" w:rsidRPr="000F7B50">
        <w:rPr>
          <w:rFonts w:asciiTheme="minorHAnsi" w:hAnsiTheme="minorHAnsi"/>
          <w:sz w:val="24"/>
          <w:szCs w:val="24"/>
        </w:rPr>
        <w:t xml:space="preserve">. </w:t>
      </w:r>
      <w:r w:rsidR="00926B28" w:rsidRPr="000F7B50">
        <w:rPr>
          <w:rFonts w:asciiTheme="minorHAnsi" w:hAnsiTheme="minorHAnsi"/>
          <w:sz w:val="24"/>
          <w:szCs w:val="24"/>
        </w:rPr>
        <w:t>Dette gjør at det også vil være veganlegg som kan ha en stor verdi for skogbruket so</w:t>
      </w:r>
      <w:r w:rsidR="003F0199" w:rsidRPr="000F7B50">
        <w:rPr>
          <w:rFonts w:asciiTheme="minorHAnsi" w:hAnsiTheme="minorHAnsi"/>
          <w:sz w:val="24"/>
          <w:szCs w:val="24"/>
        </w:rPr>
        <w:t xml:space="preserve">m ikke </w:t>
      </w:r>
      <w:r w:rsidR="003F0199" w:rsidRPr="000F7B50">
        <w:rPr>
          <w:rFonts w:asciiTheme="minorHAnsi" w:hAnsiTheme="minorHAnsi"/>
          <w:sz w:val="24"/>
          <w:szCs w:val="24"/>
        </w:rPr>
        <w:lastRenderedPageBreak/>
        <w:t>ligger i denne prioriterin</w:t>
      </w:r>
      <w:r w:rsidR="00926B28" w:rsidRPr="000F7B50">
        <w:rPr>
          <w:rFonts w:asciiTheme="minorHAnsi" w:hAnsiTheme="minorHAnsi"/>
          <w:sz w:val="24"/>
          <w:szCs w:val="24"/>
        </w:rPr>
        <w:t>gslisten. Siden planen er en gjennomføringsplan vil den ikke ligge til hinder for veganlegg som ikke er tatt med i denne planen. Likevel vil det være slik at Hovedplanen vil være førende i forhold til kravet om vegløsninger som omfatter flere skogeiere.</w:t>
      </w:r>
    </w:p>
    <w:p w:rsidR="00827298" w:rsidRPr="000F7B50" w:rsidRDefault="00827298" w:rsidP="00487B8C">
      <w:pPr>
        <w:rPr>
          <w:rFonts w:asciiTheme="minorHAnsi" w:hAnsiTheme="minorHAnsi"/>
          <w:b/>
          <w:color w:val="FF0000"/>
          <w:sz w:val="24"/>
          <w:szCs w:val="24"/>
        </w:rPr>
      </w:pPr>
    </w:p>
    <w:p w:rsidR="00994F73" w:rsidRPr="000F7B50" w:rsidRDefault="002D488F" w:rsidP="00A75746">
      <w:pPr>
        <w:pStyle w:val="Overskrift1"/>
      </w:pPr>
      <w:bookmarkStart w:id="38" w:name="_Toc449605547"/>
      <w:r w:rsidRPr="000F7B50">
        <w:t>1</w:t>
      </w:r>
      <w:r w:rsidR="00DF4492">
        <w:t>1</w:t>
      </w:r>
      <w:r w:rsidR="009F581A" w:rsidRPr="000F7B50">
        <w:t xml:space="preserve"> </w:t>
      </w:r>
      <w:r w:rsidR="00994F73" w:rsidRPr="000F7B50">
        <w:t>Kart</w:t>
      </w:r>
      <w:bookmarkEnd w:id="38"/>
    </w:p>
    <w:p w:rsidR="00994F73" w:rsidRPr="000F7B50" w:rsidRDefault="00994F73" w:rsidP="00487B8C">
      <w:pPr>
        <w:rPr>
          <w:rFonts w:asciiTheme="minorHAnsi" w:hAnsiTheme="minorHAnsi"/>
          <w:b/>
          <w:sz w:val="24"/>
          <w:szCs w:val="24"/>
        </w:rPr>
      </w:pPr>
    </w:p>
    <w:p w:rsidR="00994F73" w:rsidRPr="000F7B50" w:rsidRDefault="00DF4492" w:rsidP="00A75746">
      <w:pPr>
        <w:pStyle w:val="Overskrift2"/>
      </w:pPr>
      <w:bookmarkStart w:id="39" w:name="_Toc449605548"/>
      <w:r>
        <w:t>11</w:t>
      </w:r>
      <w:r w:rsidR="0099599D" w:rsidRPr="000F7B50">
        <w:t xml:space="preserve">.1 </w:t>
      </w:r>
      <w:r w:rsidR="00994F73" w:rsidRPr="000F7B50">
        <w:t>Metodikk</w:t>
      </w:r>
      <w:bookmarkEnd w:id="39"/>
    </w:p>
    <w:p w:rsidR="00973C19" w:rsidRPr="000F7B50" w:rsidRDefault="00973C19" w:rsidP="00487B8C">
      <w:pPr>
        <w:rPr>
          <w:rFonts w:asciiTheme="minorHAnsi" w:hAnsiTheme="minorHAnsi"/>
          <w:sz w:val="24"/>
          <w:szCs w:val="24"/>
        </w:rPr>
      </w:pPr>
      <w:r w:rsidRPr="000F7B50">
        <w:rPr>
          <w:rFonts w:asciiTheme="minorHAnsi" w:hAnsiTheme="minorHAnsi"/>
          <w:sz w:val="24"/>
          <w:szCs w:val="24"/>
        </w:rPr>
        <w:t xml:space="preserve">Data </w:t>
      </w:r>
      <w:r w:rsidR="004B32BA" w:rsidRPr="000F7B50">
        <w:rPr>
          <w:rFonts w:asciiTheme="minorHAnsi" w:hAnsiTheme="minorHAnsi"/>
          <w:sz w:val="24"/>
          <w:szCs w:val="24"/>
        </w:rPr>
        <w:t xml:space="preserve">for </w:t>
      </w:r>
      <w:r w:rsidRPr="000F7B50">
        <w:rPr>
          <w:rFonts w:asciiTheme="minorHAnsi" w:hAnsiTheme="minorHAnsi"/>
          <w:sz w:val="24"/>
          <w:szCs w:val="24"/>
        </w:rPr>
        <w:t xml:space="preserve">eksisterende veger er hentet fra </w:t>
      </w:r>
      <w:r w:rsidR="004B32BA" w:rsidRPr="000F7B50">
        <w:rPr>
          <w:rFonts w:asciiTheme="minorHAnsi" w:hAnsiTheme="minorHAnsi"/>
          <w:sz w:val="24"/>
          <w:szCs w:val="24"/>
        </w:rPr>
        <w:t xml:space="preserve">kartverkets </w:t>
      </w:r>
      <w:r w:rsidRPr="000F7B50">
        <w:rPr>
          <w:rFonts w:asciiTheme="minorHAnsi" w:hAnsiTheme="minorHAnsi"/>
          <w:sz w:val="24"/>
          <w:szCs w:val="24"/>
        </w:rPr>
        <w:t xml:space="preserve">Vbase og FKB- Veg. Data for </w:t>
      </w:r>
      <w:r w:rsidR="004B32BA" w:rsidRPr="000F7B50">
        <w:rPr>
          <w:rFonts w:asciiTheme="minorHAnsi" w:hAnsiTheme="minorHAnsi"/>
          <w:sz w:val="24"/>
          <w:szCs w:val="24"/>
        </w:rPr>
        <w:t xml:space="preserve">verneområder, naturtyper og INON er hentet fra Direktoratet for naturforvaltning sine WMS-tjenester. Digitalisering er foretatt av Nord-Trøndelag Fylkeskommune ved betalte tjenester i regi av vegprogrammet i Kystskogbruket </w:t>
      </w:r>
      <w:r w:rsidRPr="000F7B50">
        <w:rPr>
          <w:rFonts w:asciiTheme="minorHAnsi" w:hAnsiTheme="minorHAnsi"/>
          <w:sz w:val="24"/>
          <w:szCs w:val="24"/>
        </w:rPr>
        <w:t xml:space="preserve">  </w:t>
      </w:r>
    </w:p>
    <w:p w:rsidR="0099599D" w:rsidRPr="000F7B50" w:rsidRDefault="0099599D" w:rsidP="00487B8C">
      <w:pPr>
        <w:rPr>
          <w:rFonts w:asciiTheme="minorHAnsi" w:hAnsiTheme="minorHAnsi"/>
          <w:sz w:val="24"/>
          <w:szCs w:val="24"/>
        </w:rPr>
      </w:pPr>
    </w:p>
    <w:p w:rsidR="00994F73" w:rsidRPr="000F7B50" w:rsidRDefault="00DF4492" w:rsidP="00A75746">
      <w:pPr>
        <w:pStyle w:val="Overskrift2"/>
      </w:pPr>
      <w:bookmarkStart w:id="40" w:name="_Toc449605549"/>
      <w:r>
        <w:t>11</w:t>
      </w:r>
      <w:r w:rsidR="0099599D" w:rsidRPr="000F7B50">
        <w:t xml:space="preserve">.2 </w:t>
      </w:r>
      <w:r w:rsidR="00994F73" w:rsidRPr="000F7B50">
        <w:t>Lagring av data</w:t>
      </w:r>
      <w:bookmarkEnd w:id="40"/>
    </w:p>
    <w:p w:rsidR="00C5608D" w:rsidRPr="000F7B50" w:rsidRDefault="004B32BA" w:rsidP="00487B8C">
      <w:pPr>
        <w:rPr>
          <w:rFonts w:asciiTheme="minorHAnsi" w:hAnsiTheme="minorHAnsi"/>
          <w:sz w:val="24"/>
          <w:szCs w:val="24"/>
        </w:rPr>
      </w:pPr>
      <w:r w:rsidRPr="000F7B50">
        <w:rPr>
          <w:rFonts w:asciiTheme="minorHAnsi" w:hAnsiTheme="minorHAnsi"/>
          <w:sz w:val="24"/>
          <w:szCs w:val="24"/>
        </w:rPr>
        <w:t xml:space="preserve">Hovedplandata </w:t>
      </w:r>
      <w:r w:rsidR="0099599D" w:rsidRPr="000F7B50">
        <w:rPr>
          <w:rFonts w:asciiTheme="minorHAnsi" w:hAnsiTheme="minorHAnsi"/>
          <w:sz w:val="24"/>
          <w:szCs w:val="24"/>
        </w:rPr>
        <w:t>er lagret hos Skog og Landskap og skal gjøres tilgjengelig som en egen innsyn</w:t>
      </w:r>
      <w:r w:rsidR="0070538E" w:rsidRPr="000F7B50">
        <w:rPr>
          <w:rFonts w:asciiTheme="minorHAnsi" w:hAnsiTheme="minorHAnsi"/>
          <w:sz w:val="24"/>
          <w:szCs w:val="24"/>
        </w:rPr>
        <w:t>s</w:t>
      </w:r>
      <w:r w:rsidR="0099599D" w:rsidRPr="000F7B50">
        <w:rPr>
          <w:rFonts w:asciiTheme="minorHAnsi" w:hAnsiTheme="minorHAnsi"/>
          <w:sz w:val="24"/>
          <w:szCs w:val="24"/>
        </w:rPr>
        <w:t>løsning</w:t>
      </w:r>
      <w:r w:rsidR="003F0199" w:rsidRPr="000F7B50">
        <w:rPr>
          <w:rFonts w:asciiTheme="minorHAnsi" w:hAnsiTheme="minorHAnsi"/>
          <w:sz w:val="24"/>
          <w:szCs w:val="24"/>
        </w:rPr>
        <w:t xml:space="preserve">. </w:t>
      </w:r>
    </w:p>
    <w:p w:rsidR="00D16635" w:rsidRPr="000F7B50" w:rsidRDefault="00D16635" w:rsidP="00487B8C">
      <w:pPr>
        <w:rPr>
          <w:rFonts w:asciiTheme="minorHAnsi" w:hAnsiTheme="minorHAnsi"/>
          <w:b/>
          <w:sz w:val="24"/>
          <w:szCs w:val="24"/>
        </w:rPr>
      </w:pPr>
    </w:p>
    <w:p w:rsidR="009E1C8E" w:rsidRPr="000F7B50" w:rsidRDefault="0051541D" w:rsidP="00A75746">
      <w:pPr>
        <w:pStyle w:val="Overskrift1"/>
      </w:pPr>
      <w:bookmarkStart w:id="41" w:name="_Toc449605550"/>
      <w:r>
        <w:t>12</w:t>
      </w:r>
      <w:r w:rsidR="002D488F" w:rsidRPr="000F7B50">
        <w:t xml:space="preserve"> </w:t>
      </w:r>
      <w:r w:rsidR="00827298" w:rsidRPr="000F7B50">
        <w:t>Vedlegg</w:t>
      </w:r>
      <w:bookmarkEnd w:id="41"/>
    </w:p>
    <w:p w:rsidR="009E1C8E" w:rsidRPr="000F7B50" w:rsidRDefault="009E1C8E" w:rsidP="009E1C8E">
      <w:pPr>
        <w:pStyle w:val="Listeavsnitt"/>
        <w:ind w:left="0"/>
        <w:rPr>
          <w:rFonts w:asciiTheme="minorHAnsi" w:hAnsiTheme="minorHAnsi"/>
          <w:b/>
          <w:sz w:val="24"/>
          <w:szCs w:val="24"/>
        </w:rPr>
      </w:pPr>
    </w:p>
    <w:p w:rsidR="009E1C8E" w:rsidRPr="000F7B50" w:rsidRDefault="0067309E" w:rsidP="009E1C8E">
      <w:pPr>
        <w:pStyle w:val="Listeavsnitt"/>
        <w:ind w:left="0"/>
        <w:rPr>
          <w:rFonts w:asciiTheme="minorHAnsi" w:hAnsiTheme="minorHAnsi"/>
          <w:sz w:val="24"/>
          <w:szCs w:val="24"/>
        </w:rPr>
      </w:pPr>
      <w:r w:rsidRPr="000F7B50">
        <w:rPr>
          <w:rFonts w:asciiTheme="minorHAnsi" w:hAnsiTheme="minorHAnsi"/>
          <w:sz w:val="24"/>
          <w:szCs w:val="24"/>
        </w:rPr>
        <w:t xml:space="preserve">Vedlegg 1  </w:t>
      </w:r>
      <w:r w:rsidRPr="000F7B50">
        <w:rPr>
          <w:rFonts w:asciiTheme="minorHAnsi" w:hAnsiTheme="minorHAnsi"/>
          <w:sz w:val="24"/>
          <w:szCs w:val="24"/>
        </w:rPr>
        <w:tab/>
        <w:t>Oversiktskart over vegprosjektene</w:t>
      </w:r>
    </w:p>
    <w:p w:rsidR="00564C3F" w:rsidRPr="000F7B50" w:rsidRDefault="0067309E" w:rsidP="009E1C8E">
      <w:pPr>
        <w:pStyle w:val="Listeavsnitt"/>
        <w:ind w:left="0"/>
        <w:rPr>
          <w:rFonts w:asciiTheme="minorHAnsi" w:hAnsiTheme="minorHAnsi"/>
          <w:sz w:val="24"/>
          <w:szCs w:val="24"/>
        </w:rPr>
      </w:pPr>
      <w:r w:rsidRPr="000F7B50">
        <w:rPr>
          <w:rFonts w:asciiTheme="minorHAnsi" w:hAnsiTheme="minorHAnsi"/>
          <w:sz w:val="24"/>
          <w:szCs w:val="24"/>
        </w:rPr>
        <w:t xml:space="preserve">Vedlegg 2 </w:t>
      </w:r>
      <w:r w:rsidRPr="000F7B50">
        <w:rPr>
          <w:rFonts w:asciiTheme="minorHAnsi" w:hAnsiTheme="minorHAnsi"/>
          <w:sz w:val="24"/>
          <w:szCs w:val="24"/>
        </w:rPr>
        <w:tab/>
      </w:r>
      <w:r w:rsidR="009E1C8E" w:rsidRPr="000F7B50">
        <w:rPr>
          <w:rFonts w:asciiTheme="minorHAnsi" w:hAnsiTheme="minorHAnsi"/>
          <w:sz w:val="24"/>
          <w:szCs w:val="24"/>
        </w:rPr>
        <w:t>Tabell 1 – Eksisterende veger</w:t>
      </w:r>
      <w:r w:rsidR="00564C3F" w:rsidRPr="000F7B50">
        <w:rPr>
          <w:rFonts w:asciiTheme="minorHAnsi" w:hAnsiTheme="minorHAnsi"/>
          <w:sz w:val="24"/>
          <w:szCs w:val="24"/>
        </w:rPr>
        <w:t xml:space="preserve"> med forklaring</w:t>
      </w:r>
    </w:p>
    <w:p w:rsidR="00C94114" w:rsidRPr="000F7B50" w:rsidRDefault="0067309E" w:rsidP="00C94114">
      <w:pPr>
        <w:pStyle w:val="Listeavsnitt"/>
        <w:ind w:left="0"/>
        <w:rPr>
          <w:rFonts w:asciiTheme="minorHAnsi" w:hAnsiTheme="minorHAnsi"/>
          <w:sz w:val="24"/>
          <w:szCs w:val="24"/>
        </w:rPr>
      </w:pPr>
      <w:r w:rsidRPr="000F7B50">
        <w:rPr>
          <w:rFonts w:asciiTheme="minorHAnsi" w:hAnsiTheme="minorHAnsi"/>
          <w:sz w:val="24"/>
          <w:szCs w:val="24"/>
        </w:rPr>
        <w:t xml:space="preserve">Vedlegg 3 </w:t>
      </w:r>
      <w:r w:rsidR="009E1C8E" w:rsidRPr="000F7B50">
        <w:rPr>
          <w:rFonts w:asciiTheme="minorHAnsi" w:hAnsiTheme="minorHAnsi"/>
          <w:sz w:val="24"/>
          <w:szCs w:val="24"/>
        </w:rPr>
        <w:tab/>
        <w:t>Tabell 2 – Resultattabell</w:t>
      </w:r>
      <w:r w:rsidR="00564C3F" w:rsidRPr="000F7B50">
        <w:rPr>
          <w:rFonts w:asciiTheme="minorHAnsi" w:hAnsiTheme="minorHAnsi"/>
          <w:sz w:val="24"/>
          <w:szCs w:val="24"/>
        </w:rPr>
        <w:t xml:space="preserve"> med forklaring</w:t>
      </w:r>
    </w:p>
    <w:p w:rsidR="00D23233" w:rsidRPr="00D23233" w:rsidRDefault="0067309E" w:rsidP="00D23233">
      <w:pPr>
        <w:rPr>
          <w:rFonts w:asciiTheme="minorHAnsi" w:eastAsiaTheme="minorHAnsi" w:hAnsiTheme="minorHAnsi" w:cstheme="minorBidi"/>
          <w:sz w:val="32"/>
          <w:szCs w:val="32"/>
          <w:lang w:eastAsia="en-US"/>
        </w:rPr>
      </w:pPr>
      <w:r w:rsidRPr="006D0EB7">
        <w:rPr>
          <w:rFonts w:asciiTheme="minorHAnsi" w:hAnsiTheme="minorHAnsi"/>
          <w:sz w:val="24"/>
          <w:szCs w:val="24"/>
        </w:rPr>
        <w:t>Vedlegg 4</w:t>
      </w:r>
      <w:r w:rsidRPr="006D0EB7">
        <w:rPr>
          <w:rFonts w:asciiTheme="minorHAnsi" w:hAnsiTheme="minorHAnsi"/>
          <w:sz w:val="24"/>
          <w:szCs w:val="24"/>
        </w:rPr>
        <w:tab/>
      </w:r>
      <w:r w:rsidR="00D23233" w:rsidRPr="00D23233">
        <w:rPr>
          <w:rFonts w:asciiTheme="minorHAnsi" w:eastAsiaTheme="minorHAnsi" w:hAnsiTheme="minorHAnsi" w:cstheme="minorBidi"/>
          <w:sz w:val="24"/>
          <w:szCs w:val="24"/>
          <w:lang w:eastAsia="en-US"/>
        </w:rPr>
        <w:t>Dekningsområdene med grunnlagstall</w:t>
      </w:r>
    </w:p>
    <w:p w:rsidR="00C94114" w:rsidRPr="006D0EB7" w:rsidRDefault="009E1C8E" w:rsidP="00C94114">
      <w:pPr>
        <w:pStyle w:val="Listeavsnitt"/>
        <w:ind w:left="0"/>
        <w:rPr>
          <w:rFonts w:asciiTheme="minorHAnsi" w:hAnsiTheme="minorHAnsi"/>
          <w:sz w:val="24"/>
          <w:szCs w:val="24"/>
        </w:rPr>
      </w:pPr>
      <w:r w:rsidRPr="006D0EB7">
        <w:rPr>
          <w:rFonts w:asciiTheme="minorHAnsi" w:hAnsiTheme="minorHAnsi"/>
          <w:sz w:val="24"/>
          <w:szCs w:val="24"/>
        </w:rPr>
        <w:tab/>
      </w:r>
    </w:p>
    <w:p w:rsidR="00690DC6" w:rsidRPr="000F7B50" w:rsidRDefault="00690DC6" w:rsidP="00A2239A">
      <w:pPr>
        <w:pStyle w:val="Listeavsnitt"/>
        <w:tabs>
          <w:tab w:val="left" w:pos="1605"/>
        </w:tabs>
        <w:ind w:left="0"/>
        <w:rPr>
          <w:rFonts w:asciiTheme="minorHAnsi" w:hAnsiTheme="minorHAnsi"/>
          <w:sz w:val="24"/>
          <w:szCs w:val="24"/>
        </w:rPr>
      </w:pPr>
    </w:p>
    <w:p w:rsidR="009B730E" w:rsidRPr="000F7B50" w:rsidRDefault="009B730E" w:rsidP="00D17BB3">
      <w:pPr>
        <w:overflowPunct/>
        <w:autoSpaceDE/>
        <w:autoSpaceDN/>
        <w:adjustRightInd/>
        <w:textAlignment w:val="auto"/>
        <w:rPr>
          <w:rFonts w:asciiTheme="minorHAnsi" w:hAnsiTheme="minorHAnsi"/>
          <w:b/>
          <w:sz w:val="24"/>
          <w:szCs w:val="24"/>
        </w:rPr>
        <w:sectPr w:rsidR="009B730E" w:rsidRPr="000F7B50" w:rsidSect="00301C40">
          <w:headerReference w:type="default" r:id="rId26"/>
          <w:footerReference w:type="even" r:id="rId27"/>
          <w:pgSz w:w="11906" w:h="16838"/>
          <w:pgMar w:top="1418" w:right="1418" w:bottom="1418" w:left="1418" w:header="709" w:footer="709" w:gutter="0"/>
          <w:cols w:space="708"/>
          <w:titlePg/>
          <w:docGrid w:linePitch="272"/>
        </w:sectPr>
      </w:pPr>
    </w:p>
    <w:p w:rsidR="00832F61" w:rsidRPr="00D17BB3" w:rsidRDefault="00832F61" w:rsidP="00D17BB3">
      <w:pPr>
        <w:pStyle w:val="Listeavsnitt"/>
        <w:ind w:left="0"/>
        <w:rPr>
          <w:rFonts w:asciiTheme="minorHAnsi" w:hAnsiTheme="minorHAnsi"/>
          <w:sz w:val="22"/>
          <w:szCs w:val="22"/>
        </w:rPr>
      </w:pPr>
    </w:p>
    <w:sectPr w:rsidR="00832F61" w:rsidRPr="00D17BB3" w:rsidSect="009B730E">
      <w:pgSz w:w="16838" w:h="11906" w:orient="landscape"/>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52" w:rsidRPr="00673857" w:rsidRDefault="00AA4552">
      <w:pPr>
        <w:rPr>
          <w:sz w:val="18"/>
          <w:szCs w:val="18"/>
        </w:rPr>
      </w:pPr>
      <w:r w:rsidRPr="00673857">
        <w:rPr>
          <w:sz w:val="18"/>
          <w:szCs w:val="18"/>
        </w:rPr>
        <w:separator/>
      </w:r>
    </w:p>
  </w:endnote>
  <w:endnote w:type="continuationSeparator" w:id="0">
    <w:p w:rsidR="00AA4552" w:rsidRPr="00673857" w:rsidRDefault="00AA4552">
      <w:pPr>
        <w:rPr>
          <w:sz w:val="18"/>
          <w:szCs w:val="18"/>
        </w:rPr>
      </w:pPr>
      <w:r w:rsidRPr="00673857">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39C" w:rsidRDefault="0025639C" w:rsidP="003A417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25639C" w:rsidRDefault="0025639C" w:rsidP="00E43CCC">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52" w:rsidRPr="00673857" w:rsidRDefault="00AA4552">
      <w:pPr>
        <w:rPr>
          <w:sz w:val="18"/>
          <w:szCs w:val="18"/>
        </w:rPr>
      </w:pPr>
      <w:r w:rsidRPr="00673857">
        <w:rPr>
          <w:sz w:val="18"/>
          <w:szCs w:val="18"/>
        </w:rPr>
        <w:separator/>
      </w:r>
    </w:p>
  </w:footnote>
  <w:footnote w:type="continuationSeparator" w:id="0">
    <w:p w:rsidR="00AA4552" w:rsidRPr="00673857" w:rsidRDefault="00AA4552">
      <w:pPr>
        <w:rPr>
          <w:sz w:val="18"/>
          <w:szCs w:val="18"/>
        </w:rPr>
      </w:pPr>
      <w:r w:rsidRPr="00673857">
        <w:rPr>
          <w:sz w:val="18"/>
          <w:szCs w:val="18"/>
        </w:rPr>
        <w:continuationSeparator/>
      </w:r>
    </w:p>
  </w:footnote>
  <w:footnote w:id="1">
    <w:p w:rsidR="0025639C" w:rsidRPr="001278C3" w:rsidRDefault="0025639C" w:rsidP="00460A68">
      <w:pPr>
        <w:pStyle w:val="Fotnotetekst"/>
        <w:rPr>
          <w:lang w:val="nb-NO"/>
        </w:rPr>
      </w:pPr>
      <w:r>
        <w:rPr>
          <w:rStyle w:val="Fotnotereferanse"/>
        </w:rPr>
        <w:footnoteRef/>
      </w:r>
      <w:r w:rsidRPr="001278C3">
        <w:rPr>
          <w:lang w:val="nb-NO"/>
        </w:rPr>
        <w:t xml:space="preserve"> </w:t>
      </w:r>
      <w:r>
        <w:rPr>
          <w:lang w:val="nb-NO"/>
        </w:rPr>
        <w:t>Definert ut ifra økonomiske interesser og at disse utgjør mer enn 50 % av tiltakets nytteberegning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804032"/>
      <w:docPartObj>
        <w:docPartGallery w:val="Page Numbers (Top of Page)"/>
        <w:docPartUnique/>
      </w:docPartObj>
    </w:sdtPr>
    <w:sdtEndPr/>
    <w:sdtContent>
      <w:p w:rsidR="0025639C" w:rsidRDefault="0025639C">
        <w:pPr>
          <w:pStyle w:val="Topptekst"/>
          <w:jc w:val="center"/>
        </w:pPr>
        <w:r>
          <w:fldChar w:fldCharType="begin"/>
        </w:r>
        <w:r>
          <w:instrText>PAGE   \* MERGEFORMAT</w:instrText>
        </w:r>
        <w:r>
          <w:fldChar w:fldCharType="separate"/>
        </w:r>
        <w:r w:rsidR="00EA6717">
          <w:rPr>
            <w:noProof/>
          </w:rPr>
          <w:t>2</w:t>
        </w:r>
        <w:r>
          <w:fldChar w:fldCharType="end"/>
        </w:r>
      </w:p>
    </w:sdtContent>
  </w:sdt>
  <w:p w:rsidR="0025639C" w:rsidRDefault="0025639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AF2"/>
    <w:multiLevelType w:val="hybridMultilevel"/>
    <w:tmpl w:val="ACF83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4D0184E"/>
    <w:multiLevelType w:val="multilevel"/>
    <w:tmpl w:val="2B4C465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325BF2"/>
    <w:multiLevelType w:val="hybridMultilevel"/>
    <w:tmpl w:val="2166B2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0474BAF"/>
    <w:multiLevelType w:val="multilevel"/>
    <w:tmpl w:val="A97A5BD2"/>
    <w:lvl w:ilvl="0">
      <w:start w:val="1"/>
      <w:numFmt w:val="decimal"/>
      <w:lvlText w:val="%1."/>
      <w:lvlJc w:val="left"/>
      <w:pPr>
        <w:ind w:left="360" w:hanging="360"/>
      </w:pPr>
    </w:lvl>
    <w:lvl w:ilvl="1">
      <w:start w:val="1"/>
      <w:numFmt w:val="decimal"/>
      <w:isLgl/>
      <w:lvlText w:val="%1.%2"/>
      <w:lvlJc w:val="left"/>
      <w:pPr>
        <w:ind w:left="405"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4">
    <w:nsid w:val="328605D3"/>
    <w:multiLevelType w:val="hybridMultilevel"/>
    <w:tmpl w:val="816EE804"/>
    <w:lvl w:ilvl="0" w:tplc="6D2EEDA6">
      <w:start w:val="1"/>
      <w:numFmt w:val="decimal"/>
      <w:lvlText w:val="%1."/>
      <w:lvlJc w:val="left"/>
      <w:pPr>
        <w:ind w:left="1068" w:hanging="360"/>
      </w:pPr>
      <w:rPr>
        <w:rFonts w:hint="default"/>
        <w:b/>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nsid w:val="329D5FDB"/>
    <w:multiLevelType w:val="hybridMultilevel"/>
    <w:tmpl w:val="7152D290"/>
    <w:lvl w:ilvl="0" w:tplc="A68E37B4">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BC46664"/>
    <w:multiLevelType w:val="hybridMultilevel"/>
    <w:tmpl w:val="454CE4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5186EAD"/>
    <w:multiLevelType w:val="multilevel"/>
    <w:tmpl w:val="7D58325C"/>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753B3582"/>
    <w:multiLevelType w:val="multilevel"/>
    <w:tmpl w:val="1A3E390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7833A7E"/>
    <w:multiLevelType w:val="multilevel"/>
    <w:tmpl w:val="4D20299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7"/>
  </w:num>
  <w:num w:numId="4">
    <w:abstractNumId w:val="3"/>
  </w:num>
  <w:num w:numId="5">
    <w:abstractNumId w:val="0"/>
  </w:num>
  <w:num w:numId="6">
    <w:abstractNumId w:val="8"/>
  </w:num>
  <w:num w:numId="7">
    <w:abstractNumId w:val="4"/>
  </w:num>
  <w:num w:numId="8">
    <w:abstractNumId w:val="5"/>
  </w:num>
  <w:num w:numId="9">
    <w:abstractNumId w:val="1"/>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B0"/>
    <w:rsid w:val="00000248"/>
    <w:rsid w:val="000076E4"/>
    <w:rsid w:val="00007B43"/>
    <w:rsid w:val="0001317A"/>
    <w:rsid w:val="0001450D"/>
    <w:rsid w:val="00014B65"/>
    <w:rsid w:val="0001666A"/>
    <w:rsid w:val="000251F6"/>
    <w:rsid w:val="00037CE9"/>
    <w:rsid w:val="0004488D"/>
    <w:rsid w:val="000471AC"/>
    <w:rsid w:val="00062C81"/>
    <w:rsid w:val="00063D3F"/>
    <w:rsid w:val="00067682"/>
    <w:rsid w:val="000710D3"/>
    <w:rsid w:val="00071D3D"/>
    <w:rsid w:val="00074A20"/>
    <w:rsid w:val="000829AC"/>
    <w:rsid w:val="00085B30"/>
    <w:rsid w:val="000870A6"/>
    <w:rsid w:val="00097EF2"/>
    <w:rsid w:val="000A1B5D"/>
    <w:rsid w:val="000A3283"/>
    <w:rsid w:val="000A6C22"/>
    <w:rsid w:val="000A7A14"/>
    <w:rsid w:val="000B2181"/>
    <w:rsid w:val="000C5ED9"/>
    <w:rsid w:val="000C60BC"/>
    <w:rsid w:val="000D1E0E"/>
    <w:rsid w:val="000D6C64"/>
    <w:rsid w:val="000D7E24"/>
    <w:rsid w:val="000E325D"/>
    <w:rsid w:val="000E6063"/>
    <w:rsid w:val="000F6F0D"/>
    <w:rsid w:val="000F7B50"/>
    <w:rsid w:val="0011535E"/>
    <w:rsid w:val="00121799"/>
    <w:rsid w:val="0012526F"/>
    <w:rsid w:val="00130510"/>
    <w:rsid w:val="001314D4"/>
    <w:rsid w:val="001503A8"/>
    <w:rsid w:val="00151662"/>
    <w:rsid w:val="0015270B"/>
    <w:rsid w:val="00152841"/>
    <w:rsid w:val="00154825"/>
    <w:rsid w:val="00160F0B"/>
    <w:rsid w:val="00160F28"/>
    <w:rsid w:val="00162669"/>
    <w:rsid w:val="00162754"/>
    <w:rsid w:val="00171270"/>
    <w:rsid w:val="0017481B"/>
    <w:rsid w:val="00176292"/>
    <w:rsid w:val="00184CFD"/>
    <w:rsid w:val="00184FC3"/>
    <w:rsid w:val="00186F72"/>
    <w:rsid w:val="001926C9"/>
    <w:rsid w:val="0019625E"/>
    <w:rsid w:val="00197575"/>
    <w:rsid w:val="001A05D9"/>
    <w:rsid w:val="001A22C8"/>
    <w:rsid w:val="001A2DC5"/>
    <w:rsid w:val="001A32CB"/>
    <w:rsid w:val="001A5EF7"/>
    <w:rsid w:val="001B203C"/>
    <w:rsid w:val="001C258C"/>
    <w:rsid w:val="001C3047"/>
    <w:rsid w:val="001D1761"/>
    <w:rsid w:val="001D29E1"/>
    <w:rsid w:val="001E021B"/>
    <w:rsid w:val="001E2064"/>
    <w:rsid w:val="001E444A"/>
    <w:rsid w:val="001E5B8A"/>
    <w:rsid w:val="001E5E3D"/>
    <w:rsid w:val="001E5F73"/>
    <w:rsid w:val="001F2B91"/>
    <w:rsid w:val="001F5302"/>
    <w:rsid w:val="00201EB5"/>
    <w:rsid w:val="00203C6A"/>
    <w:rsid w:val="00215F4A"/>
    <w:rsid w:val="00216C44"/>
    <w:rsid w:val="00221F18"/>
    <w:rsid w:val="00221FF5"/>
    <w:rsid w:val="00227480"/>
    <w:rsid w:val="00234468"/>
    <w:rsid w:val="00237FCB"/>
    <w:rsid w:val="002479D5"/>
    <w:rsid w:val="002513E7"/>
    <w:rsid w:val="00251B87"/>
    <w:rsid w:val="0025639C"/>
    <w:rsid w:val="002578A0"/>
    <w:rsid w:val="002632C7"/>
    <w:rsid w:val="00265994"/>
    <w:rsid w:val="00267319"/>
    <w:rsid w:val="00271645"/>
    <w:rsid w:val="00282D35"/>
    <w:rsid w:val="00282DD1"/>
    <w:rsid w:val="00283F9E"/>
    <w:rsid w:val="00286ADF"/>
    <w:rsid w:val="00286EFA"/>
    <w:rsid w:val="00287935"/>
    <w:rsid w:val="00287D7E"/>
    <w:rsid w:val="00287E1C"/>
    <w:rsid w:val="00292C3A"/>
    <w:rsid w:val="002956D8"/>
    <w:rsid w:val="00295E5E"/>
    <w:rsid w:val="002A22F2"/>
    <w:rsid w:val="002A307D"/>
    <w:rsid w:val="002A3582"/>
    <w:rsid w:val="002A3B4F"/>
    <w:rsid w:val="002A4D89"/>
    <w:rsid w:val="002A75E8"/>
    <w:rsid w:val="002A7F6C"/>
    <w:rsid w:val="002B22BA"/>
    <w:rsid w:val="002B3791"/>
    <w:rsid w:val="002B5B68"/>
    <w:rsid w:val="002B6094"/>
    <w:rsid w:val="002C6B0F"/>
    <w:rsid w:val="002D488F"/>
    <w:rsid w:val="002E1EEE"/>
    <w:rsid w:val="002F45C6"/>
    <w:rsid w:val="002F4DB0"/>
    <w:rsid w:val="002F6CE0"/>
    <w:rsid w:val="00300A23"/>
    <w:rsid w:val="00301C40"/>
    <w:rsid w:val="00303314"/>
    <w:rsid w:val="003047FD"/>
    <w:rsid w:val="00304A16"/>
    <w:rsid w:val="00310584"/>
    <w:rsid w:val="00316D25"/>
    <w:rsid w:val="00317B6A"/>
    <w:rsid w:val="00322B6A"/>
    <w:rsid w:val="003254B4"/>
    <w:rsid w:val="00336CED"/>
    <w:rsid w:val="00337BBA"/>
    <w:rsid w:val="00340785"/>
    <w:rsid w:val="0035551D"/>
    <w:rsid w:val="00362624"/>
    <w:rsid w:val="0037259A"/>
    <w:rsid w:val="003752E8"/>
    <w:rsid w:val="003761EB"/>
    <w:rsid w:val="00383B18"/>
    <w:rsid w:val="00391B38"/>
    <w:rsid w:val="0039237A"/>
    <w:rsid w:val="00397EC6"/>
    <w:rsid w:val="003A4171"/>
    <w:rsid w:val="003B15E3"/>
    <w:rsid w:val="003B2241"/>
    <w:rsid w:val="003B266B"/>
    <w:rsid w:val="003C3B2F"/>
    <w:rsid w:val="003C6093"/>
    <w:rsid w:val="003C6CC7"/>
    <w:rsid w:val="003E095C"/>
    <w:rsid w:val="003E3042"/>
    <w:rsid w:val="003E45BD"/>
    <w:rsid w:val="003E5D9B"/>
    <w:rsid w:val="003F0199"/>
    <w:rsid w:val="003F320C"/>
    <w:rsid w:val="003F7B63"/>
    <w:rsid w:val="00403B2F"/>
    <w:rsid w:val="0041049A"/>
    <w:rsid w:val="00411DC8"/>
    <w:rsid w:val="004163D5"/>
    <w:rsid w:val="00416E85"/>
    <w:rsid w:val="00417B7C"/>
    <w:rsid w:val="00420153"/>
    <w:rsid w:val="00425EFA"/>
    <w:rsid w:val="00427A59"/>
    <w:rsid w:val="004313A4"/>
    <w:rsid w:val="00433800"/>
    <w:rsid w:val="004357DA"/>
    <w:rsid w:val="00443299"/>
    <w:rsid w:val="004451B7"/>
    <w:rsid w:val="00446021"/>
    <w:rsid w:val="00446E5D"/>
    <w:rsid w:val="00452390"/>
    <w:rsid w:val="00452BA6"/>
    <w:rsid w:val="00453A1B"/>
    <w:rsid w:val="00460A68"/>
    <w:rsid w:val="00463867"/>
    <w:rsid w:val="00464AB8"/>
    <w:rsid w:val="0046770A"/>
    <w:rsid w:val="00475DC1"/>
    <w:rsid w:val="00487B8C"/>
    <w:rsid w:val="00494AB6"/>
    <w:rsid w:val="00495308"/>
    <w:rsid w:val="00495BD3"/>
    <w:rsid w:val="004A1976"/>
    <w:rsid w:val="004A2E75"/>
    <w:rsid w:val="004A42E9"/>
    <w:rsid w:val="004A5C30"/>
    <w:rsid w:val="004A637E"/>
    <w:rsid w:val="004B32BA"/>
    <w:rsid w:val="004B455D"/>
    <w:rsid w:val="004B58EA"/>
    <w:rsid w:val="004C10A4"/>
    <w:rsid w:val="004C2B10"/>
    <w:rsid w:val="004C668F"/>
    <w:rsid w:val="004C794E"/>
    <w:rsid w:val="004C7967"/>
    <w:rsid w:val="004D59FB"/>
    <w:rsid w:val="004D66FA"/>
    <w:rsid w:val="004D7D2D"/>
    <w:rsid w:val="004D7E8B"/>
    <w:rsid w:val="004E70F1"/>
    <w:rsid w:val="004E7290"/>
    <w:rsid w:val="004F78F6"/>
    <w:rsid w:val="005002CF"/>
    <w:rsid w:val="00500777"/>
    <w:rsid w:val="00506035"/>
    <w:rsid w:val="00506431"/>
    <w:rsid w:val="005117EB"/>
    <w:rsid w:val="005126DB"/>
    <w:rsid w:val="0051285B"/>
    <w:rsid w:val="0051541D"/>
    <w:rsid w:val="00522091"/>
    <w:rsid w:val="00524B2E"/>
    <w:rsid w:val="0052662F"/>
    <w:rsid w:val="00530AF0"/>
    <w:rsid w:val="005325D1"/>
    <w:rsid w:val="0053285A"/>
    <w:rsid w:val="005329C0"/>
    <w:rsid w:val="00542116"/>
    <w:rsid w:val="0054581F"/>
    <w:rsid w:val="005463CB"/>
    <w:rsid w:val="00547301"/>
    <w:rsid w:val="00547FA3"/>
    <w:rsid w:val="00550098"/>
    <w:rsid w:val="0056303C"/>
    <w:rsid w:val="00564C3F"/>
    <w:rsid w:val="00565581"/>
    <w:rsid w:val="00573B9E"/>
    <w:rsid w:val="0058044E"/>
    <w:rsid w:val="00586F1E"/>
    <w:rsid w:val="00587D7B"/>
    <w:rsid w:val="00590B7D"/>
    <w:rsid w:val="00590CE0"/>
    <w:rsid w:val="00594448"/>
    <w:rsid w:val="005951C5"/>
    <w:rsid w:val="005A0F6C"/>
    <w:rsid w:val="005A6A85"/>
    <w:rsid w:val="005A7D0A"/>
    <w:rsid w:val="005B0008"/>
    <w:rsid w:val="005B2068"/>
    <w:rsid w:val="005B42BE"/>
    <w:rsid w:val="005B45AB"/>
    <w:rsid w:val="005B7CDD"/>
    <w:rsid w:val="005B7E0A"/>
    <w:rsid w:val="005C54EA"/>
    <w:rsid w:val="005C5FD7"/>
    <w:rsid w:val="005C63C4"/>
    <w:rsid w:val="005D3310"/>
    <w:rsid w:val="005E1CF6"/>
    <w:rsid w:val="005E670D"/>
    <w:rsid w:val="005E7E54"/>
    <w:rsid w:val="005F2845"/>
    <w:rsid w:val="005F2EF3"/>
    <w:rsid w:val="005F4AF9"/>
    <w:rsid w:val="005F7E64"/>
    <w:rsid w:val="0060197B"/>
    <w:rsid w:val="00605BA1"/>
    <w:rsid w:val="0061103C"/>
    <w:rsid w:val="00616A11"/>
    <w:rsid w:val="00616E50"/>
    <w:rsid w:val="00632A36"/>
    <w:rsid w:val="00641C5E"/>
    <w:rsid w:val="00650761"/>
    <w:rsid w:val="006539A3"/>
    <w:rsid w:val="006550B1"/>
    <w:rsid w:val="0065666C"/>
    <w:rsid w:val="00657BC8"/>
    <w:rsid w:val="00660F9E"/>
    <w:rsid w:val="00672113"/>
    <w:rsid w:val="0067309E"/>
    <w:rsid w:val="00673857"/>
    <w:rsid w:val="006742C3"/>
    <w:rsid w:val="0067659F"/>
    <w:rsid w:val="00682E89"/>
    <w:rsid w:val="00683D55"/>
    <w:rsid w:val="00683E03"/>
    <w:rsid w:val="00684CFC"/>
    <w:rsid w:val="00690DC6"/>
    <w:rsid w:val="006936DB"/>
    <w:rsid w:val="00694C63"/>
    <w:rsid w:val="00695728"/>
    <w:rsid w:val="006A203E"/>
    <w:rsid w:val="006A499A"/>
    <w:rsid w:val="006A63FE"/>
    <w:rsid w:val="006B0CF8"/>
    <w:rsid w:val="006B17D8"/>
    <w:rsid w:val="006C0207"/>
    <w:rsid w:val="006C2A16"/>
    <w:rsid w:val="006D009C"/>
    <w:rsid w:val="006D0EB7"/>
    <w:rsid w:val="006D1931"/>
    <w:rsid w:val="006E12B8"/>
    <w:rsid w:val="006E4778"/>
    <w:rsid w:val="006E5D57"/>
    <w:rsid w:val="006F166C"/>
    <w:rsid w:val="006F3EAE"/>
    <w:rsid w:val="006F6A81"/>
    <w:rsid w:val="00700D5C"/>
    <w:rsid w:val="007014B0"/>
    <w:rsid w:val="00701AEA"/>
    <w:rsid w:val="00702E74"/>
    <w:rsid w:val="007048EF"/>
    <w:rsid w:val="0070538E"/>
    <w:rsid w:val="00710884"/>
    <w:rsid w:val="007179D7"/>
    <w:rsid w:val="00722400"/>
    <w:rsid w:val="00723846"/>
    <w:rsid w:val="00724D3A"/>
    <w:rsid w:val="00725FA3"/>
    <w:rsid w:val="0073107A"/>
    <w:rsid w:val="00734430"/>
    <w:rsid w:val="00741161"/>
    <w:rsid w:val="00741FF7"/>
    <w:rsid w:val="007442EF"/>
    <w:rsid w:val="00744F97"/>
    <w:rsid w:val="0075470C"/>
    <w:rsid w:val="0076130D"/>
    <w:rsid w:val="007633BE"/>
    <w:rsid w:val="00763580"/>
    <w:rsid w:val="00770974"/>
    <w:rsid w:val="00771442"/>
    <w:rsid w:val="00781516"/>
    <w:rsid w:val="00782C00"/>
    <w:rsid w:val="00783A1F"/>
    <w:rsid w:val="0078529B"/>
    <w:rsid w:val="00791A2B"/>
    <w:rsid w:val="00792348"/>
    <w:rsid w:val="00793DEB"/>
    <w:rsid w:val="00797A68"/>
    <w:rsid w:val="007A0663"/>
    <w:rsid w:val="007A2123"/>
    <w:rsid w:val="007A490D"/>
    <w:rsid w:val="007A5283"/>
    <w:rsid w:val="007A5831"/>
    <w:rsid w:val="007A78C0"/>
    <w:rsid w:val="007B4446"/>
    <w:rsid w:val="007B656E"/>
    <w:rsid w:val="007C5201"/>
    <w:rsid w:val="007D09B4"/>
    <w:rsid w:val="007D132F"/>
    <w:rsid w:val="007D5D2D"/>
    <w:rsid w:val="007D68E3"/>
    <w:rsid w:val="007E0607"/>
    <w:rsid w:val="007E29EC"/>
    <w:rsid w:val="007F21C0"/>
    <w:rsid w:val="007F5567"/>
    <w:rsid w:val="007F7953"/>
    <w:rsid w:val="0080199D"/>
    <w:rsid w:val="00802BED"/>
    <w:rsid w:val="00804C22"/>
    <w:rsid w:val="00811A49"/>
    <w:rsid w:val="00820021"/>
    <w:rsid w:val="00827298"/>
    <w:rsid w:val="00830F58"/>
    <w:rsid w:val="00831F6A"/>
    <w:rsid w:val="00832F61"/>
    <w:rsid w:val="00834D7D"/>
    <w:rsid w:val="00836489"/>
    <w:rsid w:val="0084152C"/>
    <w:rsid w:val="00844521"/>
    <w:rsid w:val="00857B62"/>
    <w:rsid w:val="00861A3E"/>
    <w:rsid w:val="00862320"/>
    <w:rsid w:val="0086243A"/>
    <w:rsid w:val="00864603"/>
    <w:rsid w:val="0086552F"/>
    <w:rsid w:val="00865CB5"/>
    <w:rsid w:val="008700B8"/>
    <w:rsid w:val="00871F9D"/>
    <w:rsid w:val="00872777"/>
    <w:rsid w:val="0087300F"/>
    <w:rsid w:val="00875ABC"/>
    <w:rsid w:val="008777CA"/>
    <w:rsid w:val="0088165E"/>
    <w:rsid w:val="00881A16"/>
    <w:rsid w:val="008929CD"/>
    <w:rsid w:val="008943C5"/>
    <w:rsid w:val="00894B45"/>
    <w:rsid w:val="008A72AA"/>
    <w:rsid w:val="008A7899"/>
    <w:rsid w:val="008B548B"/>
    <w:rsid w:val="008B6626"/>
    <w:rsid w:val="008B750C"/>
    <w:rsid w:val="008C59CB"/>
    <w:rsid w:val="008C751F"/>
    <w:rsid w:val="008D0500"/>
    <w:rsid w:val="008D1671"/>
    <w:rsid w:val="008D56FE"/>
    <w:rsid w:val="008F4F1A"/>
    <w:rsid w:val="008F6DB7"/>
    <w:rsid w:val="00916C2B"/>
    <w:rsid w:val="00921A83"/>
    <w:rsid w:val="00922D28"/>
    <w:rsid w:val="00924D79"/>
    <w:rsid w:val="00926B28"/>
    <w:rsid w:val="00930CFF"/>
    <w:rsid w:val="00934649"/>
    <w:rsid w:val="00935B30"/>
    <w:rsid w:val="00937986"/>
    <w:rsid w:val="0094152D"/>
    <w:rsid w:val="00944760"/>
    <w:rsid w:val="00945D52"/>
    <w:rsid w:val="009478C9"/>
    <w:rsid w:val="009538E4"/>
    <w:rsid w:val="00954E52"/>
    <w:rsid w:val="00955836"/>
    <w:rsid w:val="00955AD5"/>
    <w:rsid w:val="00955F43"/>
    <w:rsid w:val="0096318A"/>
    <w:rsid w:val="00964CD0"/>
    <w:rsid w:val="00965330"/>
    <w:rsid w:val="00973C19"/>
    <w:rsid w:val="009755F5"/>
    <w:rsid w:val="0097721D"/>
    <w:rsid w:val="00977811"/>
    <w:rsid w:val="00981699"/>
    <w:rsid w:val="00984C3D"/>
    <w:rsid w:val="00986662"/>
    <w:rsid w:val="009869B6"/>
    <w:rsid w:val="00993702"/>
    <w:rsid w:val="009938CE"/>
    <w:rsid w:val="00994F73"/>
    <w:rsid w:val="0099599D"/>
    <w:rsid w:val="009B02F4"/>
    <w:rsid w:val="009B0922"/>
    <w:rsid w:val="009B1B39"/>
    <w:rsid w:val="009B2F5E"/>
    <w:rsid w:val="009B730E"/>
    <w:rsid w:val="009C16CD"/>
    <w:rsid w:val="009C2E5A"/>
    <w:rsid w:val="009E058B"/>
    <w:rsid w:val="009E1C8E"/>
    <w:rsid w:val="009F4C21"/>
    <w:rsid w:val="009F581A"/>
    <w:rsid w:val="00A00390"/>
    <w:rsid w:val="00A03F73"/>
    <w:rsid w:val="00A05D2E"/>
    <w:rsid w:val="00A07720"/>
    <w:rsid w:val="00A11325"/>
    <w:rsid w:val="00A2111A"/>
    <w:rsid w:val="00A2239A"/>
    <w:rsid w:val="00A23F4F"/>
    <w:rsid w:val="00A25915"/>
    <w:rsid w:val="00A340D5"/>
    <w:rsid w:val="00A35392"/>
    <w:rsid w:val="00A367C9"/>
    <w:rsid w:val="00A37099"/>
    <w:rsid w:val="00A5388F"/>
    <w:rsid w:val="00A547CF"/>
    <w:rsid w:val="00A551B6"/>
    <w:rsid w:val="00A60860"/>
    <w:rsid w:val="00A64BF9"/>
    <w:rsid w:val="00A75068"/>
    <w:rsid w:val="00A75746"/>
    <w:rsid w:val="00A7611D"/>
    <w:rsid w:val="00A76AA2"/>
    <w:rsid w:val="00A8161F"/>
    <w:rsid w:val="00A87ADD"/>
    <w:rsid w:val="00A9548F"/>
    <w:rsid w:val="00A96BA5"/>
    <w:rsid w:val="00AA03BD"/>
    <w:rsid w:val="00AA4552"/>
    <w:rsid w:val="00AA5D16"/>
    <w:rsid w:val="00AB7C22"/>
    <w:rsid w:val="00AC6D6F"/>
    <w:rsid w:val="00AD12B6"/>
    <w:rsid w:val="00AD2D4A"/>
    <w:rsid w:val="00AF2110"/>
    <w:rsid w:val="00AF32C1"/>
    <w:rsid w:val="00AF3457"/>
    <w:rsid w:val="00AF36A3"/>
    <w:rsid w:val="00AF6AC5"/>
    <w:rsid w:val="00AF6C1B"/>
    <w:rsid w:val="00B24AE0"/>
    <w:rsid w:val="00B274FB"/>
    <w:rsid w:val="00B311C1"/>
    <w:rsid w:val="00B3434F"/>
    <w:rsid w:val="00B46903"/>
    <w:rsid w:val="00B53511"/>
    <w:rsid w:val="00B54740"/>
    <w:rsid w:val="00B55A40"/>
    <w:rsid w:val="00B72C67"/>
    <w:rsid w:val="00B77AD1"/>
    <w:rsid w:val="00B82181"/>
    <w:rsid w:val="00B83E03"/>
    <w:rsid w:val="00B85C86"/>
    <w:rsid w:val="00B865F3"/>
    <w:rsid w:val="00B93D88"/>
    <w:rsid w:val="00B94329"/>
    <w:rsid w:val="00BA0B0C"/>
    <w:rsid w:val="00BC0CC0"/>
    <w:rsid w:val="00BC35B3"/>
    <w:rsid w:val="00BC4048"/>
    <w:rsid w:val="00BC66F2"/>
    <w:rsid w:val="00BD1834"/>
    <w:rsid w:val="00BD1ED5"/>
    <w:rsid w:val="00BD78F6"/>
    <w:rsid w:val="00BE5EDB"/>
    <w:rsid w:val="00BF41D3"/>
    <w:rsid w:val="00BF4550"/>
    <w:rsid w:val="00BF483F"/>
    <w:rsid w:val="00C00194"/>
    <w:rsid w:val="00C14D82"/>
    <w:rsid w:val="00C2029A"/>
    <w:rsid w:val="00C23E40"/>
    <w:rsid w:val="00C243DA"/>
    <w:rsid w:val="00C2486E"/>
    <w:rsid w:val="00C24BBA"/>
    <w:rsid w:val="00C32C64"/>
    <w:rsid w:val="00C34F10"/>
    <w:rsid w:val="00C4531F"/>
    <w:rsid w:val="00C47285"/>
    <w:rsid w:val="00C53E9C"/>
    <w:rsid w:val="00C54AD9"/>
    <w:rsid w:val="00C5551F"/>
    <w:rsid w:val="00C5608D"/>
    <w:rsid w:val="00C56DE1"/>
    <w:rsid w:val="00C576C0"/>
    <w:rsid w:val="00C57FDA"/>
    <w:rsid w:val="00C66A14"/>
    <w:rsid w:val="00C77CEA"/>
    <w:rsid w:val="00C9310F"/>
    <w:rsid w:val="00C94114"/>
    <w:rsid w:val="00CA1F74"/>
    <w:rsid w:val="00CA3303"/>
    <w:rsid w:val="00CA3319"/>
    <w:rsid w:val="00CA5035"/>
    <w:rsid w:val="00CA68B5"/>
    <w:rsid w:val="00CA7C17"/>
    <w:rsid w:val="00CB61D6"/>
    <w:rsid w:val="00CB6E0A"/>
    <w:rsid w:val="00CC0AF7"/>
    <w:rsid w:val="00CC3BE3"/>
    <w:rsid w:val="00CC47CE"/>
    <w:rsid w:val="00CC6B22"/>
    <w:rsid w:val="00CD0ECC"/>
    <w:rsid w:val="00CD7A50"/>
    <w:rsid w:val="00CE149B"/>
    <w:rsid w:val="00CE355E"/>
    <w:rsid w:val="00CF0ECE"/>
    <w:rsid w:val="00CF56E8"/>
    <w:rsid w:val="00D03204"/>
    <w:rsid w:val="00D04ECF"/>
    <w:rsid w:val="00D0784F"/>
    <w:rsid w:val="00D12209"/>
    <w:rsid w:val="00D12281"/>
    <w:rsid w:val="00D13738"/>
    <w:rsid w:val="00D16635"/>
    <w:rsid w:val="00D166BC"/>
    <w:rsid w:val="00D17BB3"/>
    <w:rsid w:val="00D209DB"/>
    <w:rsid w:val="00D211D7"/>
    <w:rsid w:val="00D23233"/>
    <w:rsid w:val="00D246E7"/>
    <w:rsid w:val="00D31CCA"/>
    <w:rsid w:val="00D429CD"/>
    <w:rsid w:val="00D50D13"/>
    <w:rsid w:val="00D53C08"/>
    <w:rsid w:val="00D64CAA"/>
    <w:rsid w:val="00D65A1A"/>
    <w:rsid w:val="00D678A7"/>
    <w:rsid w:val="00D67EF1"/>
    <w:rsid w:val="00D72230"/>
    <w:rsid w:val="00D742D3"/>
    <w:rsid w:val="00D75009"/>
    <w:rsid w:val="00D76011"/>
    <w:rsid w:val="00D76FE2"/>
    <w:rsid w:val="00D9395D"/>
    <w:rsid w:val="00D945C2"/>
    <w:rsid w:val="00D97190"/>
    <w:rsid w:val="00DA1473"/>
    <w:rsid w:val="00DB286D"/>
    <w:rsid w:val="00DB2B2A"/>
    <w:rsid w:val="00DC14F2"/>
    <w:rsid w:val="00DC23C7"/>
    <w:rsid w:val="00DD0C7F"/>
    <w:rsid w:val="00DD67D8"/>
    <w:rsid w:val="00DE0F25"/>
    <w:rsid w:val="00DE39C6"/>
    <w:rsid w:val="00DF0A63"/>
    <w:rsid w:val="00DF1C8D"/>
    <w:rsid w:val="00DF4492"/>
    <w:rsid w:val="00E038BB"/>
    <w:rsid w:val="00E04162"/>
    <w:rsid w:val="00E04988"/>
    <w:rsid w:val="00E0514A"/>
    <w:rsid w:val="00E10DEC"/>
    <w:rsid w:val="00E164FE"/>
    <w:rsid w:val="00E207A3"/>
    <w:rsid w:val="00E220FE"/>
    <w:rsid w:val="00E2623B"/>
    <w:rsid w:val="00E303CB"/>
    <w:rsid w:val="00E43CCC"/>
    <w:rsid w:val="00E447DA"/>
    <w:rsid w:val="00E46DB2"/>
    <w:rsid w:val="00E540DF"/>
    <w:rsid w:val="00E753AB"/>
    <w:rsid w:val="00E83002"/>
    <w:rsid w:val="00E834BF"/>
    <w:rsid w:val="00E85E62"/>
    <w:rsid w:val="00E90131"/>
    <w:rsid w:val="00E9253C"/>
    <w:rsid w:val="00E940F5"/>
    <w:rsid w:val="00E95294"/>
    <w:rsid w:val="00EA3AA6"/>
    <w:rsid w:val="00EA3F26"/>
    <w:rsid w:val="00EA4C6E"/>
    <w:rsid w:val="00EA6717"/>
    <w:rsid w:val="00EB475F"/>
    <w:rsid w:val="00EB67EB"/>
    <w:rsid w:val="00EB767B"/>
    <w:rsid w:val="00EC09D4"/>
    <w:rsid w:val="00EC1505"/>
    <w:rsid w:val="00EC17D1"/>
    <w:rsid w:val="00EC3E09"/>
    <w:rsid w:val="00EC480C"/>
    <w:rsid w:val="00EC554C"/>
    <w:rsid w:val="00ED026F"/>
    <w:rsid w:val="00ED0519"/>
    <w:rsid w:val="00ED36A3"/>
    <w:rsid w:val="00ED3B80"/>
    <w:rsid w:val="00EF19A0"/>
    <w:rsid w:val="00EF3B3D"/>
    <w:rsid w:val="00EF483C"/>
    <w:rsid w:val="00EF6101"/>
    <w:rsid w:val="00EF6EB2"/>
    <w:rsid w:val="00EF73FC"/>
    <w:rsid w:val="00EF7E00"/>
    <w:rsid w:val="00F013BA"/>
    <w:rsid w:val="00F02905"/>
    <w:rsid w:val="00F067E2"/>
    <w:rsid w:val="00F06B09"/>
    <w:rsid w:val="00F06BA2"/>
    <w:rsid w:val="00F1107B"/>
    <w:rsid w:val="00F12643"/>
    <w:rsid w:val="00F177BE"/>
    <w:rsid w:val="00F2100E"/>
    <w:rsid w:val="00F231BD"/>
    <w:rsid w:val="00F319CD"/>
    <w:rsid w:val="00F37F5A"/>
    <w:rsid w:val="00F430FB"/>
    <w:rsid w:val="00F437D0"/>
    <w:rsid w:val="00F43E0E"/>
    <w:rsid w:val="00F444E0"/>
    <w:rsid w:val="00F456BF"/>
    <w:rsid w:val="00F46558"/>
    <w:rsid w:val="00F515DA"/>
    <w:rsid w:val="00F52004"/>
    <w:rsid w:val="00F5347D"/>
    <w:rsid w:val="00F54BBC"/>
    <w:rsid w:val="00F5704B"/>
    <w:rsid w:val="00F57CB6"/>
    <w:rsid w:val="00F602FB"/>
    <w:rsid w:val="00F60958"/>
    <w:rsid w:val="00F61F9E"/>
    <w:rsid w:val="00F6291C"/>
    <w:rsid w:val="00F65BBC"/>
    <w:rsid w:val="00F667F2"/>
    <w:rsid w:val="00F70968"/>
    <w:rsid w:val="00F747B0"/>
    <w:rsid w:val="00F821C3"/>
    <w:rsid w:val="00F8492E"/>
    <w:rsid w:val="00F86FCF"/>
    <w:rsid w:val="00F8759B"/>
    <w:rsid w:val="00F87B47"/>
    <w:rsid w:val="00F91E7E"/>
    <w:rsid w:val="00F925DD"/>
    <w:rsid w:val="00F94F7E"/>
    <w:rsid w:val="00FA137E"/>
    <w:rsid w:val="00FA7C39"/>
    <w:rsid w:val="00FB2359"/>
    <w:rsid w:val="00FB4D4F"/>
    <w:rsid w:val="00FB55B6"/>
    <w:rsid w:val="00FC5953"/>
    <w:rsid w:val="00FC6F93"/>
    <w:rsid w:val="00FD0BC0"/>
    <w:rsid w:val="00FE10E8"/>
    <w:rsid w:val="00FF35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2F4"/>
    <w:pPr>
      <w:overflowPunct w:val="0"/>
      <w:autoSpaceDE w:val="0"/>
      <w:autoSpaceDN w:val="0"/>
      <w:adjustRightInd w:val="0"/>
      <w:textAlignment w:val="baseline"/>
    </w:pPr>
  </w:style>
  <w:style w:type="paragraph" w:styleId="Overskrift1">
    <w:name w:val="heading 1"/>
    <w:basedOn w:val="Normal"/>
    <w:next w:val="Normal"/>
    <w:qFormat/>
    <w:rsid w:val="00A75746"/>
    <w:pPr>
      <w:keepNext/>
      <w:outlineLvl w:val="0"/>
    </w:pPr>
    <w:rPr>
      <w:rFonts w:asciiTheme="minorHAnsi" w:hAnsiTheme="minorHAnsi"/>
      <w:b/>
      <w:sz w:val="32"/>
      <w:szCs w:val="32"/>
    </w:rPr>
  </w:style>
  <w:style w:type="paragraph" w:styleId="Overskrift2">
    <w:name w:val="heading 2"/>
    <w:basedOn w:val="Normal"/>
    <w:next w:val="Normal"/>
    <w:qFormat/>
    <w:rsid w:val="00CE355E"/>
    <w:pPr>
      <w:keepNext/>
      <w:outlineLvl w:val="1"/>
    </w:pPr>
    <w:rPr>
      <w:rFonts w:asciiTheme="minorHAnsi" w:hAnsiTheme="minorHAnsi"/>
      <w:b/>
      <w:sz w:val="24"/>
      <w:szCs w:val="24"/>
    </w:rPr>
  </w:style>
  <w:style w:type="paragraph" w:styleId="Overskrift3">
    <w:name w:val="heading 3"/>
    <w:basedOn w:val="Normal"/>
    <w:next w:val="Normal"/>
    <w:qFormat/>
    <w:rsid w:val="00BC66F2"/>
    <w:pPr>
      <w:keepNext/>
      <w:ind w:left="708"/>
      <w:outlineLvl w:val="2"/>
    </w:pPr>
    <w:rPr>
      <w:b/>
      <w:sz w:val="32"/>
    </w:rPr>
  </w:style>
  <w:style w:type="paragraph" w:styleId="Overskrift5">
    <w:name w:val="heading 5"/>
    <w:basedOn w:val="Normal"/>
    <w:next w:val="Normal"/>
    <w:qFormat/>
    <w:rsid w:val="00BC66F2"/>
    <w:pPr>
      <w:keepNext/>
      <w:outlineLvl w:val="4"/>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BC66F2"/>
    <w:pPr>
      <w:tabs>
        <w:tab w:val="center" w:pos="4536"/>
        <w:tab w:val="right" w:pos="9072"/>
      </w:tabs>
    </w:pPr>
  </w:style>
  <w:style w:type="character" w:customStyle="1" w:styleId="BunntekstTegn">
    <w:name w:val="Bunntekst Tegn"/>
    <w:link w:val="Bunntekst"/>
    <w:uiPriority w:val="99"/>
    <w:rsid w:val="00452BA6"/>
  </w:style>
  <w:style w:type="character" w:styleId="Sidetall">
    <w:name w:val="page number"/>
    <w:basedOn w:val="Standardskriftforavsnitt"/>
    <w:rsid w:val="00BC66F2"/>
  </w:style>
  <w:style w:type="table" w:styleId="Tabellrutenett">
    <w:name w:val="Table Grid"/>
    <w:basedOn w:val="Vanligtabell"/>
    <w:uiPriority w:val="59"/>
    <w:rsid w:val="00AB7C2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6936DB"/>
    <w:rPr>
      <w:rFonts w:ascii="Tahoma" w:hAnsi="Tahoma" w:cs="Tahoma"/>
      <w:sz w:val="16"/>
      <w:szCs w:val="16"/>
    </w:rPr>
  </w:style>
  <w:style w:type="paragraph" w:styleId="Topptekst">
    <w:name w:val="header"/>
    <w:basedOn w:val="Normal"/>
    <w:link w:val="TopptekstTegn"/>
    <w:uiPriority w:val="99"/>
    <w:rsid w:val="00C4531F"/>
    <w:pPr>
      <w:tabs>
        <w:tab w:val="center" w:pos="4536"/>
        <w:tab w:val="right" w:pos="9072"/>
      </w:tabs>
    </w:pPr>
  </w:style>
  <w:style w:type="character" w:customStyle="1" w:styleId="TopptekstTegn">
    <w:name w:val="Topptekst Tegn"/>
    <w:link w:val="Topptekst"/>
    <w:uiPriority w:val="99"/>
    <w:rsid w:val="0061103C"/>
  </w:style>
  <w:style w:type="paragraph" w:customStyle="1" w:styleId="Default">
    <w:name w:val="Default"/>
    <w:rsid w:val="00487B8C"/>
    <w:pPr>
      <w:autoSpaceDE w:val="0"/>
      <w:autoSpaceDN w:val="0"/>
      <w:adjustRightInd w:val="0"/>
    </w:pPr>
    <w:rPr>
      <w:color w:val="000000"/>
      <w:sz w:val="24"/>
      <w:szCs w:val="24"/>
    </w:rPr>
  </w:style>
  <w:style w:type="paragraph" w:styleId="Fotnotetekst">
    <w:name w:val="footnote text"/>
    <w:basedOn w:val="Normal"/>
    <w:link w:val="FotnotetekstTegn"/>
    <w:rsid w:val="00460A68"/>
    <w:pPr>
      <w:overflowPunct/>
      <w:autoSpaceDE/>
      <w:autoSpaceDN/>
      <w:adjustRightInd/>
      <w:textAlignment w:val="auto"/>
    </w:pPr>
    <w:rPr>
      <w:lang w:val="en-CA"/>
    </w:rPr>
  </w:style>
  <w:style w:type="character" w:customStyle="1" w:styleId="FotnotetekstTegn">
    <w:name w:val="Fotnotetekst Tegn"/>
    <w:link w:val="Fotnotetekst"/>
    <w:rsid w:val="00460A68"/>
    <w:rPr>
      <w:lang w:val="en-CA"/>
    </w:rPr>
  </w:style>
  <w:style w:type="character" w:styleId="Fotnotereferanse">
    <w:name w:val="footnote reference"/>
    <w:rsid w:val="00460A68"/>
    <w:rPr>
      <w:vertAlign w:val="superscript"/>
    </w:rPr>
  </w:style>
  <w:style w:type="character" w:styleId="Hyperkobling">
    <w:name w:val="Hyperlink"/>
    <w:uiPriority w:val="99"/>
    <w:rsid w:val="00F06BA2"/>
    <w:rPr>
      <w:color w:val="0000FF"/>
      <w:u w:val="single"/>
    </w:rPr>
  </w:style>
  <w:style w:type="table" w:styleId="Lystrutenett-uthevingsfarge3">
    <w:name w:val="Light Grid Accent 3"/>
    <w:basedOn w:val="Vanligtabell"/>
    <w:uiPriority w:val="62"/>
    <w:rsid w:val="00E303C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ormalWeb">
    <w:name w:val="Normal (Web)"/>
    <w:basedOn w:val="Normal"/>
    <w:uiPriority w:val="99"/>
    <w:unhideWhenUsed/>
    <w:rsid w:val="002F4DB0"/>
    <w:pPr>
      <w:overflowPunct/>
      <w:autoSpaceDE/>
      <w:autoSpaceDN/>
      <w:adjustRightInd/>
      <w:spacing w:before="100" w:beforeAutospacing="1" w:after="100" w:afterAutospacing="1"/>
      <w:textAlignment w:val="auto"/>
    </w:pPr>
    <w:rPr>
      <w:sz w:val="24"/>
      <w:szCs w:val="24"/>
    </w:rPr>
  </w:style>
  <w:style w:type="paragraph" w:styleId="Listeavsnitt">
    <w:name w:val="List Paragraph"/>
    <w:basedOn w:val="Normal"/>
    <w:uiPriority w:val="34"/>
    <w:qFormat/>
    <w:rsid w:val="00E04162"/>
    <w:pPr>
      <w:ind w:left="720"/>
      <w:contextualSpacing/>
    </w:pPr>
  </w:style>
  <w:style w:type="paragraph" w:styleId="Ingenmellomrom">
    <w:name w:val="No Spacing"/>
    <w:link w:val="IngenmellomromTegn"/>
    <w:uiPriority w:val="1"/>
    <w:qFormat/>
    <w:rsid w:val="00301C40"/>
    <w:rPr>
      <w:rFonts w:ascii="Calibri" w:hAnsi="Calibri"/>
      <w:sz w:val="22"/>
      <w:szCs w:val="22"/>
      <w:lang w:eastAsia="en-US"/>
    </w:rPr>
  </w:style>
  <w:style w:type="character" w:customStyle="1" w:styleId="IngenmellomromTegn">
    <w:name w:val="Ingen mellomrom Tegn"/>
    <w:link w:val="Ingenmellomrom"/>
    <w:uiPriority w:val="1"/>
    <w:rsid w:val="00301C40"/>
    <w:rPr>
      <w:rFonts w:ascii="Calibri" w:eastAsia="Times New Roman" w:hAnsi="Calibri" w:cs="Times New Roman"/>
      <w:sz w:val="22"/>
      <w:szCs w:val="22"/>
      <w:lang w:val="nb-NO" w:eastAsia="en-US" w:bidi="ar-SA"/>
    </w:rPr>
  </w:style>
  <w:style w:type="character" w:styleId="Fulgthyperkobling">
    <w:name w:val="FollowedHyperlink"/>
    <w:basedOn w:val="Standardskriftforavsnitt"/>
    <w:uiPriority w:val="99"/>
    <w:rsid w:val="00F2100E"/>
    <w:rPr>
      <w:color w:val="800080" w:themeColor="followedHyperlink"/>
      <w:u w:val="single"/>
    </w:rPr>
  </w:style>
  <w:style w:type="character" w:styleId="Sterk">
    <w:name w:val="Strong"/>
    <w:basedOn w:val="Standardskriftforavsnitt"/>
    <w:qFormat/>
    <w:rsid w:val="00184FC3"/>
    <w:rPr>
      <w:b/>
      <w:bCs/>
    </w:rPr>
  </w:style>
  <w:style w:type="paragraph" w:styleId="Tittel">
    <w:name w:val="Title"/>
    <w:basedOn w:val="Normal"/>
    <w:next w:val="Normal"/>
    <w:link w:val="TittelTegn"/>
    <w:qFormat/>
    <w:rsid w:val="00184F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184FC3"/>
    <w:rPr>
      <w:rFonts w:asciiTheme="majorHAnsi" w:eastAsiaTheme="majorEastAsia" w:hAnsiTheme="majorHAnsi" w:cstheme="majorBidi"/>
      <w:color w:val="17365D" w:themeColor="text2" w:themeShade="BF"/>
      <w:spacing w:val="5"/>
      <w:kern w:val="28"/>
      <w:sz w:val="52"/>
      <w:szCs w:val="52"/>
    </w:rPr>
  </w:style>
  <w:style w:type="paragraph" w:styleId="Overskriftforinnholdsfortegnelse">
    <w:name w:val="TOC Heading"/>
    <w:basedOn w:val="Overskrift1"/>
    <w:next w:val="Normal"/>
    <w:uiPriority w:val="39"/>
    <w:unhideWhenUsed/>
    <w:qFormat/>
    <w:rsid w:val="00CE355E"/>
    <w:pPr>
      <w:keepLine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rPr>
  </w:style>
  <w:style w:type="paragraph" w:styleId="INNH2">
    <w:name w:val="toc 2"/>
    <w:basedOn w:val="Normal"/>
    <w:next w:val="Normal"/>
    <w:autoRedefine/>
    <w:uiPriority w:val="39"/>
    <w:rsid w:val="00CE355E"/>
    <w:pPr>
      <w:spacing w:after="100"/>
      <w:ind w:left="200"/>
    </w:pPr>
  </w:style>
  <w:style w:type="paragraph" w:styleId="INNH1">
    <w:name w:val="toc 1"/>
    <w:basedOn w:val="Normal"/>
    <w:next w:val="Normal"/>
    <w:autoRedefine/>
    <w:uiPriority w:val="39"/>
    <w:rsid w:val="00CE355E"/>
    <w:pPr>
      <w:spacing w:after="100"/>
    </w:pPr>
  </w:style>
  <w:style w:type="paragraph" w:styleId="INNH3">
    <w:name w:val="toc 3"/>
    <w:basedOn w:val="Normal"/>
    <w:next w:val="Normal"/>
    <w:autoRedefine/>
    <w:uiPriority w:val="39"/>
    <w:rsid w:val="00CE355E"/>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2F4"/>
    <w:pPr>
      <w:overflowPunct w:val="0"/>
      <w:autoSpaceDE w:val="0"/>
      <w:autoSpaceDN w:val="0"/>
      <w:adjustRightInd w:val="0"/>
      <w:textAlignment w:val="baseline"/>
    </w:pPr>
  </w:style>
  <w:style w:type="paragraph" w:styleId="Overskrift1">
    <w:name w:val="heading 1"/>
    <w:basedOn w:val="Normal"/>
    <w:next w:val="Normal"/>
    <w:qFormat/>
    <w:rsid w:val="00A75746"/>
    <w:pPr>
      <w:keepNext/>
      <w:outlineLvl w:val="0"/>
    </w:pPr>
    <w:rPr>
      <w:rFonts w:asciiTheme="minorHAnsi" w:hAnsiTheme="minorHAnsi"/>
      <w:b/>
      <w:sz w:val="32"/>
      <w:szCs w:val="32"/>
    </w:rPr>
  </w:style>
  <w:style w:type="paragraph" w:styleId="Overskrift2">
    <w:name w:val="heading 2"/>
    <w:basedOn w:val="Normal"/>
    <w:next w:val="Normal"/>
    <w:qFormat/>
    <w:rsid w:val="00CE355E"/>
    <w:pPr>
      <w:keepNext/>
      <w:outlineLvl w:val="1"/>
    </w:pPr>
    <w:rPr>
      <w:rFonts w:asciiTheme="minorHAnsi" w:hAnsiTheme="minorHAnsi"/>
      <w:b/>
      <w:sz w:val="24"/>
      <w:szCs w:val="24"/>
    </w:rPr>
  </w:style>
  <w:style w:type="paragraph" w:styleId="Overskrift3">
    <w:name w:val="heading 3"/>
    <w:basedOn w:val="Normal"/>
    <w:next w:val="Normal"/>
    <w:qFormat/>
    <w:rsid w:val="00BC66F2"/>
    <w:pPr>
      <w:keepNext/>
      <w:ind w:left="708"/>
      <w:outlineLvl w:val="2"/>
    </w:pPr>
    <w:rPr>
      <w:b/>
      <w:sz w:val="32"/>
    </w:rPr>
  </w:style>
  <w:style w:type="paragraph" w:styleId="Overskrift5">
    <w:name w:val="heading 5"/>
    <w:basedOn w:val="Normal"/>
    <w:next w:val="Normal"/>
    <w:qFormat/>
    <w:rsid w:val="00BC66F2"/>
    <w:pPr>
      <w:keepNext/>
      <w:outlineLvl w:val="4"/>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BC66F2"/>
    <w:pPr>
      <w:tabs>
        <w:tab w:val="center" w:pos="4536"/>
        <w:tab w:val="right" w:pos="9072"/>
      </w:tabs>
    </w:pPr>
  </w:style>
  <w:style w:type="character" w:customStyle="1" w:styleId="BunntekstTegn">
    <w:name w:val="Bunntekst Tegn"/>
    <w:link w:val="Bunntekst"/>
    <w:uiPriority w:val="99"/>
    <w:rsid w:val="00452BA6"/>
  </w:style>
  <w:style w:type="character" w:styleId="Sidetall">
    <w:name w:val="page number"/>
    <w:basedOn w:val="Standardskriftforavsnitt"/>
    <w:rsid w:val="00BC66F2"/>
  </w:style>
  <w:style w:type="table" w:styleId="Tabellrutenett">
    <w:name w:val="Table Grid"/>
    <w:basedOn w:val="Vanligtabell"/>
    <w:uiPriority w:val="59"/>
    <w:rsid w:val="00AB7C2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6936DB"/>
    <w:rPr>
      <w:rFonts w:ascii="Tahoma" w:hAnsi="Tahoma" w:cs="Tahoma"/>
      <w:sz w:val="16"/>
      <w:szCs w:val="16"/>
    </w:rPr>
  </w:style>
  <w:style w:type="paragraph" w:styleId="Topptekst">
    <w:name w:val="header"/>
    <w:basedOn w:val="Normal"/>
    <w:link w:val="TopptekstTegn"/>
    <w:uiPriority w:val="99"/>
    <w:rsid w:val="00C4531F"/>
    <w:pPr>
      <w:tabs>
        <w:tab w:val="center" w:pos="4536"/>
        <w:tab w:val="right" w:pos="9072"/>
      </w:tabs>
    </w:pPr>
  </w:style>
  <w:style w:type="character" w:customStyle="1" w:styleId="TopptekstTegn">
    <w:name w:val="Topptekst Tegn"/>
    <w:link w:val="Topptekst"/>
    <w:uiPriority w:val="99"/>
    <w:rsid w:val="0061103C"/>
  </w:style>
  <w:style w:type="paragraph" w:customStyle="1" w:styleId="Default">
    <w:name w:val="Default"/>
    <w:rsid w:val="00487B8C"/>
    <w:pPr>
      <w:autoSpaceDE w:val="0"/>
      <w:autoSpaceDN w:val="0"/>
      <w:adjustRightInd w:val="0"/>
    </w:pPr>
    <w:rPr>
      <w:color w:val="000000"/>
      <w:sz w:val="24"/>
      <w:szCs w:val="24"/>
    </w:rPr>
  </w:style>
  <w:style w:type="paragraph" w:styleId="Fotnotetekst">
    <w:name w:val="footnote text"/>
    <w:basedOn w:val="Normal"/>
    <w:link w:val="FotnotetekstTegn"/>
    <w:rsid w:val="00460A68"/>
    <w:pPr>
      <w:overflowPunct/>
      <w:autoSpaceDE/>
      <w:autoSpaceDN/>
      <w:adjustRightInd/>
      <w:textAlignment w:val="auto"/>
    </w:pPr>
    <w:rPr>
      <w:lang w:val="en-CA"/>
    </w:rPr>
  </w:style>
  <w:style w:type="character" w:customStyle="1" w:styleId="FotnotetekstTegn">
    <w:name w:val="Fotnotetekst Tegn"/>
    <w:link w:val="Fotnotetekst"/>
    <w:rsid w:val="00460A68"/>
    <w:rPr>
      <w:lang w:val="en-CA"/>
    </w:rPr>
  </w:style>
  <w:style w:type="character" w:styleId="Fotnotereferanse">
    <w:name w:val="footnote reference"/>
    <w:rsid w:val="00460A68"/>
    <w:rPr>
      <w:vertAlign w:val="superscript"/>
    </w:rPr>
  </w:style>
  <w:style w:type="character" w:styleId="Hyperkobling">
    <w:name w:val="Hyperlink"/>
    <w:uiPriority w:val="99"/>
    <w:rsid w:val="00F06BA2"/>
    <w:rPr>
      <w:color w:val="0000FF"/>
      <w:u w:val="single"/>
    </w:rPr>
  </w:style>
  <w:style w:type="table" w:styleId="Lystrutenett-uthevingsfarge3">
    <w:name w:val="Light Grid Accent 3"/>
    <w:basedOn w:val="Vanligtabell"/>
    <w:uiPriority w:val="62"/>
    <w:rsid w:val="00E303C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ormalWeb">
    <w:name w:val="Normal (Web)"/>
    <w:basedOn w:val="Normal"/>
    <w:uiPriority w:val="99"/>
    <w:unhideWhenUsed/>
    <w:rsid w:val="002F4DB0"/>
    <w:pPr>
      <w:overflowPunct/>
      <w:autoSpaceDE/>
      <w:autoSpaceDN/>
      <w:adjustRightInd/>
      <w:spacing w:before="100" w:beforeAutospacing="1" w:after="100" w:afterAutospacing="1"/>
      <w:textAlignment w:val="auto"/>
    </w:pPr>
    <w:rPr>
      <w:sz w:val="24"/>
      <w:szCs w:val="24"/>
    </w:rPr>
  </w:style>
  <w:style w:type="paragraph" w:styleId="Listeavsnitt">
    <w:name w:val="List Paragraph"/>
    <w:basedOn w:val="Normal"/>
    <w:uiPriority w:val="34"/>
    <w:qFormat/>
    <w:rsid w:val="00E04162"/>
    <w:pPr>
      <w:ind w:left="720"/>
      <w:contextualSpacing/>
    </w:pPr>
  </w:style>
  <w:style w:type="paragraph" w:styleId="Ingenmellomrom">
    <w:name w:val="No Spacing"/>
    <w:link w:val="IngenmellomromTegn"/>
    <w:uiPriority w:val="1"/>
    <w:qFormat/>
    <w:rsid w:val="00301C40"/>
    <w:rPr>
      <w:rFonts w:ascii="Calibri" w:hAnsi="Calibri"/>
      <w:sz w:val="22"/>
      <w:szCs w:val="22"/>
      <w:lang w:eastAsia="en-US"/>
    </w:rPr>
  </w:style>
  <w:style w:type="character" w:customStyle="1" w:styleId="IngenmellomromTegn">
    <w:name w:val="Ingen mellomrom Tegn"/>
    <w:link w:val="Ingenmellomrom"/>
    <w:uiPriority w:val="1"/>
    <w:rsid w:val="00301C40"/>
    <w:rPr>
      <w:rFonts w:ascii="Calibri" w:eastAsia="Times New Roman" w:hAnsi="Calibri" w:cs="Times New Roman"/>
      <w:sz w:val="22"/>
      <w:szCs w:val="22"/>
      <w:lang w:val="nb-NO" w:eastAsia="en-US" w:bidi="ar-SA"/>
    </w:rPr>
  </w:style>
  <w:style w:type="character" w:styleId="Fulgthyperkobling">
    <w:name w:val="FollowedHyperlink"/>
    <w:basedOn w:val="Standardskriftforavsnitt"/>
    <w:uiPriority w:val="99"/>
    <w:rsid w:val="00F2100E"/>
    <w:rPr>
      <w:color w:val="800080" w:themeColor="followedHyperlink"/>
      <w:u w:val="single"/>
    </w:rPr>
  </w:style>
  <w:style w:type="character" w:styleId="Sterk">
    <w:name w:val="Strong"/>
    <w:basedOn w:val="Standardskriftforavsnitt"/>
    <w:qFormat/>
    <w:rsid w:val="00184FC3"/>
    <w:rPr>
      <w:b/>
      <w:bCs/>
    </w:rPr>
  </w:style>
  <w:style w:type="paragraph" w:styleId="Tittel">
    <w:name w:val="Title"/>
    <w:basedOn w:val="Normal"/>
    <w:next w:val="Normal"/>
    <w:link w:val="TittelTegn"/>
    <w:qFormat/>
    <w:rsid w:val="00184F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184FC3"/>
    <w:rPr>
      <w:rFonts w:asciiTheme="majorHAnsi" w:eastAsiaTheme="majorEastAsia" w:hAnsiTheme="majorHAnsi" w:cstheme="majorBidi"/>
      <w:color w:val="17365D" w:themeColor="text2" w:themeShade="BF"/>
      <w:spacing w:val="5"/>
      <w:kern w:val="28"/>
      <w:sz w:val="52"/>
      <w:szCs w:val="52"/>
    </w:rPr>
  </w:style>
  <w:style w:type="paragraph" w:styleId="Overskriftforinnholdsfortegnelse">
    <w:name w:val="TOC Heading"/>
    <w:basedOn w:val="Overskrift1"/>
    <w:next w:val="Normal"/>
    <w:uiPriority w:val="39"/>
    <w:unhideWhenUsed/>
    <w:qFormat/>
    <w:rsid w:val="00CE355E"/>
    <w:pPr>
      <w:keepLine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rPr>
  </w:style>
  <w:style w:type="paragraph" w:styleId="INNH2">
    <w:name w:val="toc 2"/>
    <w:basedOn w:val="Normal"/>
    <w:next w:val="Normal"/>
    <w:autoRedefine/>
    <w:uiPriority w:val="39"/>
    <w:rsid w:val="00CE355E"/>
    <w:pPr>
      <w:spacing w:after="100"/>
      <w:ind w:left="200"/>
    </w:pPr>
  </w:style>
  <w:style w:type="paragraph" w:styleId="INNH1">
    <w:name w:val="toc 1"/>
    <w:basedOn w:val="Normal"/>
    <w:next w:val="Normal"/>
    <w:autoRedefine/>
    <w:uiPriority w:val="39"/>
    <w:rsid w:val="00CE355E"/>
    <w:pPr>
      <w:spacing w:after="100"/>
    </w:pPr>
  </w:style>
  <w:style w:type="paragraph" w:styleId="INNH3">
    <w:name w:val="toc 3"/>
    <w:basedOn w:val="Normal"/>
    <w:next w:val="Normal"/>
    <w:autoRedefine/>
    <w:uiPriority w:val="39"/>
    <w:rsid w:val="00CE355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1591">
      <w:bodyDiv w:val="1"/>
      <w:marLeft w:val="0"/>
      <w:marRight w:val="0"/>
      <w:marTop w:val="0"/>
      <w:marBottom w:val="0"/>
      <w:divBdr>
        <w:top w:val="none" w:sz="0" w:space="0" w:color="auto"/>
        <w:left w:val="none" w:sz="0" w:space="0" w:color="auto"/>
        <w:bottom w:val="none" w:sz="0" w:space="0" w:color="auto"/>
        <w:right w:val="none" w:sz="0" w:space="0" w:color="auto"/>
      </w:divBdr>
    </w:div>
    <w:div w:id="86275749">
      <w:bodyDiv w:val="1"/>
      <w:marLeft w:val="0"/>
      <w:marRight w:val="0"/>
      <w:marTop w:val="0"/>
      <w:marBottom w:val="0"/>
      <w:divBdr>
        <w:top w:val="none" w:sz="0" w:space="0" w:color="auto"/>
        <w:left w:val="none" w:sz="0" w:space="0" w:color="auto"/>
        <w:bottom w:val="none" w:sz="0" w:space="0" w:color="auto"/>
        <w:right w:val="none" w:sz="0" w:space="0" w:color="auto"/>
      </w:divBdr>
    </w:div>
    <w:div w:id="90904289">
      <w:bodyDiv w:val="1"/>
      <w:marLeft w:val="0"/>
      <w:marRight w:val="0"/>
      <w:marTop w:val="0"/>
      <w:marBottom w:val="0"/>
      <w:divBdr>
        <w:top w:val="none" w:sz="0" w:space="0" w:color="auto"/>
        <w:left w:val="none" w:sz="0" w:space="0" w:color="auto"/>
        <w:bottom w:val="none" w:sz="0" w:space="0" w:color="auto"/>
        <w:right w:val="none" w:sz="0" w:space="0" w:color="auto"/>
      </w:divBdr>
    </w:div>
    <w:div w:id="115103115">
      <w:bodyDiv w:val="1"/>
      <w:marLeft w:val="0"/>
      <w:marRight w:val="0"/>
      <w:marTop w:val="0"/>
      <w:marBottom w:val="0"/>
      <w:divBdr>
        <w:top w:val="none" w:sz="0" w:space="0" w:color="auto"/>
        <w:left w:val="none" w:sz="0" w:space="0" w:color="auto"/>
        <w:bottom w:val="none" w:sz="0" w:space="0" w:color="auto"/>
        <w:right w:val="none" w:sz="0" w:space="0" w:color="auto"/>
      </w:divBdr>
    </w:div>
    <w:div w:id="198399564">
      <w:bodyDiv w:val="1"/>
      <w:marLeft w:val="0"/>
      <w:marRight w:val="0"/>
      <w:marTop w:val="0"/>
      <w:marBottom w:val="0"/>
      <w:divBdr>
        <w:top w:val="none" w:sz="0" w:space="0" w:color="auto"/>
        <w:left w:val="none" w:sz="0" w:space="0" w:color="auto"/>
        <w:bottom w:val="none" w:sz="0" w:space="0" w:color="auto"/>
        <w:right w:val="none" w:sz="0" w:space="0" w:color="auto"/>
      </w:divBdr>
    </w:div>
    <w:div w:id="285044744">
      <w:bodyDiv w:val="1"/>
      <w:marLeft w:val="0"/>
      <w:marRight w:val="0"/>
      <w:marTop w:val="0"/>
      <w:marBottom w:val="0"/>
      <w:divBdr>
        <w:top w:val="none" w:sz="0" w:space="0" w:color="auto"/>
        <w:left w:val="none" w:sz="0" w:space="0" w:color="auto"/>
        <w:bottom w:val="none" w:sz="0" w:space="0" w:color="auto"/>
        <w:right w:val="none" w:sz="0" w:space="0" w:color="auto"/>
      </w:divBdr>
    </w:div>
    <w:div w:id="393814360">
      <w:bodyDiv w:val="1"/>
      <w:marLeft w:val="0"/>
      <w:marRight w:val="0"/>
      <w:marTop w:val="0"/>
      <w:marBottom w:val="0"/>
      <w:divBdr>
        <w:top w:val="none" w:sz="0" w:space="0" w:color="auto"/>
        <w:left w:val="none" w:sz="0" w:space="0" w:color="auto"/>
        <w:bottom w:val="none" w:sz="0" w:space="0" w:color="auto"/>
        <w:right w:val="none" w:sz="0" w:space="0" w:color="auto"/>
      </w:divBdr>
    </w:div>
    <w:div w:id="411391702">
      <w:bodyDiv w:val="1"/>
      <w:marLeft w:val="0"/>
      <w:marRight w:val="0"/>
      <w:marTop w:val="0"/>
      <w:marBottom w:val="0"/>
      <w:divBdr>
        <w:top w:val="none" w:sz="0" w:space="0" w:color="auto"/>
        <w:left w:val="none" w:sz="0" w:space="0" w:color="auto"/>
        <w:bottom w:val="none" w:sz="0" w:space="0" w:color="auto"/>
        <w:right w:val="none" w:sz="0" w:space="0" w:color="auto"/>
      </w:divBdr>
    </w:div>
    <w:div w:id="436029027">
      <w:bodyDiv w:val="1"/>
      <w:marLeft w:val="0"/>
      <w:marRight w:val="0"/>
      <w:marTop w:val="0"/>
      <w:marBottom w:val="0"/>
      <w:divBdr>
        <w:top w:val="none" w:sz="0" w:space="0" w:color="auto"/>
        <w:left w:val="none" w:sz="0" w:space="0" w:color="auto"/>
        <w:bottom w:val="none" w:sz="0" w:space="0" w:color="auto"/>
        <w:right w:val="none" w:sz="0" w:space="0" w:color="auto"/>
      </w:divBdr>
    </w:div>
    <w:div w:id="623006011">
      <w:bodyDiv w:val="1"/>
      <w:marLeft w:val="0"/>
      <w:marRight w:val="0"/>
      <w:marTop w:val="0"/>
      <w:marBottom w:val="0"/>
      <w:divBdr>
        <w:top w:val="none" w:sz="0" w:space="0" w:color="auto"/>
        <w:left w:val="none" w:sz="0" w:space="0" w:color="auto"/>
        <w:bottom w:val="none" w:sz="0" w:space="0" w:color="auto"/>
        <w:right w:val="none" w:sz="0" w:space="0" w:color="auto"/>
      </w:divBdr>
    </w:div>
    <w:div w:id="718868501">
      <w:bodyDiv w:val="1"/>
      <w:marLeft w:val="0"/>
      <w:marRight w:val="0"/>
      <w:marTop w:val="0"/>
      <w:marBottom w:val="0"/>
      <w:divBdr>
        <w:top w:val="none" w:sz="0" w:space="0" w:color="auto"/>
        <w:left w:val="none" w:sz="0" w:space="0" w:color="auto"/>
        <w:bottom w:val="none" w:sz="0" w:space="0" w:color="auto"/>
        <w:right w:val="none" w:sz="0" w:space="0" w:color="auto"/>
      </w:divBdr>
    </w:div>
    <w:div w:id="782530771">
      <w:bodyDiv w:val="1"/>
      <w:marLeft w:val="0"/>
      <w:marRight w:val="0"/>
      <w:marTop w:val="0"/>
      <w:marBottom w:val="0"/>
      <w:divBdr>
        <w:top w:val="none" w:sz="0" w:space="0" w:color="auto"/>
        <w:left w:val="none" w:sz="0" w:space="0" w:color="auto"/>
        <w:bottom w:val="none" w:sz="0" w:space="0" w:color="auto"/>
        <w:right w:val="none" w:sz="0" w:space="0" w:color="auto"/>
      </w:divBdr>
    </w:div>
    <w:div w:id="828987208">
      <w:bodyDiv w:val="1"/>
      <w:marLeft w:val="0"/>
      <w:marRight w:val="0"/>
      <w:marTop w:val="0"/>
      <w:marBottom w:val="0"/>
      <w:divBdr>
        <w:top w:val="none" w:sz="0" w:space="0" w:color="auto"/>
        <w:left w:val="none" w:sz="0" w:space="0" w:color="auto"/>
        <w:bottom w:val="none" w:sz="0" w:space="0" w:color="auto"/>
        <w:right w:val="none" w:sz="0" w:space="0" w:color="auto"/>
      </w:divBdr>
    </w:div>
    <w:div w:id="892739400">
      <w:bodyDiv w:val="1"/>
      <w:marLeft w:val="0"/>
      <w:marRight w:val="0"/>
      <w:marTop w:val="0"/>
      <w:marBottom w:val="0"/>
      <w:divBdr>
        <w:top w:val="none" w:sz="0" w:space="0" w:color="auto"/>
        <w:left w:val="none" w:sz="0" w:space="0" w:color="auto"/>
        <w:bottom w:val="none" w:sz="0" w:space="0" w:color="auto"/>
        <w:right w:val="none" w:sz="0" w:space="0" w:color="auto"/>
      </w:divBdr>
    </w:div>
    <w:div w:id="923340431">
      <w:bodyDiv w:val="1"/>
      <w:marLeft w:val="0"/>
      <w:marRight w:val="0"/>
      <w:marTop w:val="0"/>
      <w:marBottom w:val="0"/>
      <w:divBdr>
        <w:top w:val="none" w:sz="0" w:space="0" w:color="auto"/>
        <w:left w:val="none" w:sz="0" w:space="0" w:color="auto"/>
        <w:bottom w:val="none" w:sz="0" w:space="0" w:color="auto"/>
        <w:right w:val="none" w:sz="0" w:space="0" w:color="auto"/>
      </w:divBdr>
    </w:div>
    <w:div w:id="963733091">
      <w:bodyDiv w:val="1"/>
      <w:marLeft w:val="0"/>
      <w:marRight w:val="0"/>
      <w:marTop w:val="0"/>
      <w:marBottom w:val="0"/>
      <w:divBdr>
        <w:top w:val="none" w:sz="0" w:space="0" w:color="auto"/>
        <w:left w:val="none" w:sz="0" w:space="0" w:color="auto"/>
        <w:bottom w:val="none" w:sz="0" w:space="0" w:color="auto"/>
        <w:right w:val="none" w:sz="0" w:space="0" w:color="auto"/>
      </w:divBdr>
    </w:div>
    <w:div w:id="1070422282">
      <w:bodyDiv w:val="1"/>
      <w:marLeft w:val="0"/>
      <w:marRight w:val="0"/>
      <w:marTop w:val="0"/>
      <w:marBottom w:val="0"/>
      <w:divBdr>
        <w:top w:val="none" w:sz="0" w:space="0" w:color="auto"/>
        <w:left w:val="none" w:sz="0" w:space="0" w:color="auto"/>
        <w:bottom w:val="none" w:sz="0" w:space="0" w:color="auto"/>
        <w:right w:val="none" w:sz="0" w:space="0" w:color="auto"/>
      </w:divBdr>
      <w:divsChild>
        <w:div w:id="1465461638">
          <w:marLeft w:val="0"/>
          <w:marRight w:val="0"/>
          <w:marTop w:val="0"/>
          <w:marBottom w:val="0"/>
          <w:divBdr>
            <w:top w:val="none" w:sz="0" w:space="0" w:color="auto"/>
            <w:left w:val="none" w:sz="0" w:space="0" w:color="auto"/>
            <w:bottom w:val="none" w:sz="0" w:space="0" w:color="auto"/>
            <w:right w:val="none" w:sz="0" w:space="0" w:color="auto"/>
          </w:divBdr>
          <w:divsChild>
            <w:div w:id="1783107227">
              <w:marLeft w:val="0"/>
              <w:marRight w:val="0"/>
              <w:marTop w:val="0"/>
              <w:marBottom w:val="0"/>
              <w:divBdr>
                <w:top w:val="none" w:sz="0" w:space="0" w:color="auto"/>
                <w:left w:val="none" w:sz="0" w:space="0" w:color="auto"/>
                <w:bottom w:val="none" w:sz="0" w:space="0" w:color="auto"/>
                <w:right w:val="none" w:sz="0" w:space="0" w:color="auto"/>
              </w:divBdr>
              <w:divsChild>
                <w:div w:id="21176999">
                  <w:marLeft w:val="0"/>
                  <w:marRight w:val="0"/>
                  <w:marTop w:val="0"/>
                  <w:marBottom w:val="0"/>
                  <w:divBdr>
                    <w:top w:val="none" w:sz="0" w:space="0" w:color="auto"/>
                    <w:left w:val="none" w:sz="0" w:space="0" w:color="auto"/>
                    <w:bottom w:val="none" w:sz="0" w:space="0" w:color="auto"/>
                    <w:right w:val="none" w:sz="0" w:space="0" w:color="auto"/>
                  </w:divBdr>
                  <w:divsChild>
                    <w:div w:id="145166430">
                      <w:marLeft w:val="0"/>
                      <w:marRight w:val="0"/>
                      <w:marTop w:val="0"/>
                      <w:marBottom w:val="0"/>
                      <w:divBdr>
                        <w:top w:val="none" w:sz="0" w:space="0" w:color="auto"/>
                        <w:left w:val="none" w:sz="0" w:space="0" w:color="auto"/>
                        <w:bottom w:val="none" w:sz="0" w:space="0" w:color="auto"/>
                        <w:right w:val="none" w:sz="0" w:space="0" w:color="auto"/>
                      </w:divBdr>
                      <w:divsChild>
                        <w:div w:id="2024236076">
                          <w:marLeft w:val="0"/>
                          <w:marRight w:val="0"/>
                          <w:marTop w:val="0"/>
                          <w:marBottom w:val="0"/>
                          <w:divBdr>
                            <w:top w:val="none" w:sz="0" w:space="0" w:color="auto"/>
                            <w:left w:val="none" w:sz="0" w:space="0" w:color="auto"/>
                            <w:bottom w:val="none" w:sz="0" w:space="0" w:color="auto"/>
                            <w:right w:val="none" w:sz="0" w:space="0" w:color="auto"/>
                          </w:divBdr>
                          <w:divsChild>
                            <w:div w:id="335152942">
                              <w:marLeft w:val="0"/>
                              <w:marRight w:val="0"/>
                              <w:marTop w:val="0"/>
                              <w:marBottom w:val="0"/>
                              <w:divBdr>
                                <w:top w:val="none" w:sz="0" w:space="0" w:color="auto"/>
                                <w:left w:val="none" w:sz="0" w:space="0" w:color="auto"/>
                                <w:bottom w:val="none" w:sz="0" w:space="0" w:color="auto"/>
                                <w:right w:val="none" w:sz="0" w:space="0" w:color="auto"/>
                              </w:divBdr>
                              <w:divsChild>
                                <w:div w:id="1744795930">
                                  <w:marLeft w:val="0"/>
                                  <w:marRight w:val="0"/>
                                  <w:marTop w:val="0"/>
                                  <w:marBottom w:val="0"/>
                                  <w:divBdr>
                                    <w:top w:val="none" w:sz="0" w:space="0" w:color="auto"/>
                                    <w:left w:val="none" w:sz="0" w:space="0" w:color="auto"/>
                                    <w:bottom w:val="none" w:sz="0" w:space="0" w:color="auto"/>
                                    <w:right w:val="none" w:sz="0" w:space="0" w:color="auto"/>
                                  </w:divBdr>
                                </w:div>
                                <w:div w:id="20104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606125">
      <w:bodyDiv w:val="1"/>
      <w:marLeft w:val="0"/>
      <w:marRight w:val="0"/>
      <w:marTop w:val="0"/>
      <w:marBottom w:val="0"/>
      <w:divBdr>
        <w:top w:val="none" w:sz="0" w:space="0" w:color="auto"/>
        <w:left w:val="none" w:sz="0" w:space="0" w:color="auto"/>
        <w:bottom w:val="none" w:sz="0" w:space="0" w:color="auto"/>
        <w:right w:val="none" w:sz="0" w:space="0" w:color="auto"/>
      </w:divBdr>
    </w:div>
    <w:div w:id="1132792689">
      <w:bodyDiv w:val="1"/>
      <w:marLeft w:val="0"/>
      <w:marRight w:val="0"/>
      <w:marTop w:val="0"/>
      <w:marBottom w:val="0"/>
      <w:divBdr>
        <w:top w:val="none" w:sz="0" w:space="0" w:color="auto"/>
        <w:left w:val="none" w:sz="0" w:space="0" w:color="auto"/>
        <w:bottom w:val="none" w:sz="0" w:space="0" w:color="auto"/>
        <w:right w:val="none" w:sz="0" w:space="0" w:color="auto"/>
      </w:divBdr>
    </w:div>
    <w:div w:id="1163667116">
      <w:bodyDiv w:val="1"/>
      <w:marLeft w:val="0"/>
      <w:marRight w:val="0"/>
      <w:marTop w:val="0"/>
      <w:marBottom w:val="0"/>
      <w:divBdr>
        <w:top w:val="none" w:sz="0" w:space="0" w:color="auto"/>
        <w:left w:val="none" w:sz="0" w:space="0" w:color="auto"/>
        <w:bottom w:val="none" w:sz="0" w:space="0" w:color="auto"/>
        <w:right w:val="none" w:sz="0" w:space="0" w:color="auto"/>
      </w:divBdr>
    </w:div>
    <w:div w:id="1198005784">
      <w:bodyDiv w:val="1"/>
      <w:marLeft w:val="0"/>
      <w:marRight w:val="0"/>
      <w:marTop w:val="0"/>
      <w:marBottom w:val="0"/>
      <w:divBdr>
        <w:top w:val="none" w:sz="0" w:space="0" w:color="auto"/>
        <w:left w:val="none" w:sz="0" w:space="0" w:color="auto"/>
        <w:bottom w:val="none" w:sz="0" w:space="0" w:color="auto"/>
        <w:right w:val="none" w:sz="0" w:space="0" w:color="auto"/>
      </w:divBdr>
    </w:div>
    <w:div w:id="1219129015">
      <w:bodyDiv w:val="1"/>
      <w:marLeft w:val="0"/>
      <w:marRight w:val="0"/>
      <w:marTop w:val="0"/>
      <w:marBottom w:val="0"/>
      <w:divBdr>
        <w:top w:val="none" w:sz="0" w:space="0" w:color="auto"/>
        <w:left w:val="none" w:sz="0" w:space="0" w:color="auto"/>
        <w:bottom w:val="none" w:sz="0" w:space="0" w:color="auto"/>
        <w:right w:val="none" w:sz="0" w:space="0" w:color="auto"/>
      </w:divBdr>
    </w:div>
    <w:div w:id="1348209836">
      <w:bodyDiv w:val="1"/>
      <w:marLeft w:val="0"/>
      <w:marRight w:val="0"/>
      <w:marTop w:val="0"/>
      <w:marBottom w:val="0"/>
      <w:divBdr>
        <w:top w:val="none" w:sz="0" w:space="0" w:color="auto"/>
        <w:left w:val="none" w:sz="0" w:space="0" w:color="auto"/>
        <w:bottom w:val="none" w:sz="0" w:space="0" w:color="auto"/>
        <w:right w:val="none" w:sz="0" w:space="0" w:color="auto"/>
      </w:divBdr>
    </w:div>
    <w:div w:id="1358846943">
      <w:bodyDiv w:val="1"/>
      <w:marLeft w:val="0"/>
      <w:marRight w:val="0"/>
      <w:marTop w:val="0"/>
      <w:marBottom w:val="0"/>
      <w:divBdr>
        <w:top w:val="none" w:sz="0" w:space="0" w:color="auto"/>
        <w:left w:val="none" w:sz="0" w:space="0" w:color="auto"/>
        <w:bottom w:val="none" w:sz="0" w:space="0" w:color="auto"/>
        <w:right w:val="none" w:sz="0" w:space="0" w:color="auto"/>
      </w:divBdr>
    </w:div>
    <w:div w:id="1386444157">
      <w:bodyDiv w:val="1"/>
      <w:marLeft w:val="0"/>
      <w:marRight w:val="0"/>
      <w:marTop w:val="0"/>
      <w:marBottom w:val="0"/>
      <w:divBdr>
        <w:top w:val="none" w:sz="0" w:space="0" w:color="auto"/>
        <w:left w:val="none" w:sz="0" w:space="0" w:color="auto"/>
        <w:bottom w:val="none" w:sz="0" w:space="0" w:color="auto"/>
        <w:right w:val="none" w:sz="0" w:space="0" w:color="auto"/>
      </w:divBdr>
    </w:div>
    <w:div w:id="1396002582">
      <w:bodyDiv w:val="1"/>
      <w:marLeft w:val="0"/>
      <w:marRight w:val="0"/>
      <w:marTop w:val="0"/>
      <w:marBottom w:val="0"/>
      <w:divBdr>
        <w:top w:val="none" w:sz="0" w:space="0" w:color="auto"/>
        <w:left w:val="none" w:sz="0" w:space="0" w:color="auto"/>
        <w:bottom w:val="none" w:sz="0" w:space="0" w:color="auto"/>
        <w:right w:val="none" w:sz="0" w:space="0" w:color="auto"/>
      </w:divBdr>
    </w:div>
    <w:div w:id="1412190730">
      <w:bodyDiv w:val="1"/>
      <w:marLeft w:val="0"/>
      <w:marRight w:val="0"/>
      <w:marTop w:val="0"/>
      <w:marBottom w:val="0"/>
      <w:divBdr>
        <w:top w:val="none" w:sz="0" w:space="0" w:color="auto"/>
        <w:left w:val="none" w:sz="0" w:space="0" w:color="auto"/>
        <w:bottom w:val="none" w:sz="0" w:space="0" w:color="auto"/>
        <w:right w:val="none" w:sz="0" w:space="0" w:color="auto"/>
      </w:divBdr>
    </w:div>
    <w:div w:id="1415857871">
      <w:bodyDiv w:val="1"/>
      <w:marLeft w:val="0"/>
      <w:marRight w:val="0"/>
      <w:marTop w:val="0"/>
      <w:marBottom w:val="0"/>
      <w:divBdr>
        <w:top w:val="none" w:sz="0" w:space="0" w:color="auto"/>
        <w:left w:val="none" w:sz="0" w:space="0" w:color="auto"/>
        <w:bottom w:val="none" w:sz="0" w:space="0" w:color="auto"/>
        <w:right w:val="none" w:sz="0" w:space="0" w:color="auto"/>
      </w:divBdr>
    </w:div>
    <w:div w:id="1535729608">
      <w:bodyDiv w:val="1"/>
      <w:marLeft w:val="0"/>
      <w:marRight w:val="0"/>
      <w:marTop w:val="0"/>
      <w:marBottom w:val="0"/>
      <w:divBdr>
        <w:top w:val="none" w:sz="0" w:space="0" w:color="auto"/>
        <w:left w:val="none" w:sz="0" w:space="0" w:color="auto"/>
        <w:bottom w:val="none" w:sz="0" w:space="0" w:color="auto"/>
        <w:right w:val="none" w:sz="0" w:space="0" w:color="auto"/>
      </w:divBdr>
    </w:div>
    <w:div w:id="1584027206">
      <w:bodyDiv w:val="1"/>
      <w:marLeft w:val="0"/>
      <w:marRight w:val="0"/>
      <w:marTop w:val="0"/>
      <w:marBottom w:val="0"/>
      <w:divBdr>
        <w:top w:val="none" w:sz="0" w:space="0" w:color="auto"/>
        <w:left w:val="none" w:sz="0" w:space="0" w:color="auto"/>
        <w:bottom w:val="none" w:sz="0" w:space="0" w:color="auto"/>
        <w:right w:val="none" w:sz="0" w:space="0" w:color="auto"/>
      </w:divBdr>
    </w:div>
    <w:div w:id="1596553314">
      <w:bodyDiv w:val="1"/>
      <w:marLeft w:val="0"/>
      <w:marRight w:val="0"/>
      <w:marTop w:val="0"/>
      <w:marBottom w:val="0"/>
      <w:divBdr>
        <w:top w:val="none" w:sz="0" w:space="0" w:color="auto"/>
        <w:left w:val="none" w:sz="0" w:space="0" w:color="auto"/>
        <w:bottom w:val="none" w:sz="0" w:space="0" w:color="auto"/>
        <w:right w:val="none" w:sz="0" w:space="0" w:color="auto"/>
      </w:divBdr>
    </w:div>
    <w:div w:id="1709139010">
      <w:bodyDiv w:val="1"/>
      <w:marLeft w:val="0"/>
      <w:marRight w:val="0"/>
      <w:marTop w:val="0"/>
      <w:marBottom w:val="0"/>
      <w:divBdr>
        <w:top w:val="none" w:sz="0" w:space="0" w:color="auto"/>
        <w:left w:val="none" w:sz="0" w:space="0" w:color="auto"/>
        <w:bottom w:val="none" w:sz="0" w:space="0" w:color="auto"/>
        <w:right w:val="none" w:sz="0" w:space="0" w:color="auto"/>
      </w:divBdr>
    </w:div>
    <w:div w:id="1787692704">
      <w:bodyDiv w:val="1"/>
      <w:marLeft w:val="0"/>
      <w:marRight w:val="0"/>
      <w:marTop w:val="0"/>
      <w:marBottom w:val="0"/>
      <w:divBdr>
        <w:top w:val="none" w:sz="0" w:space="0" w:color="auto"/>
        <w:left w:val="none" w:sz="0" w:space="0" w:color="auto"/>
        <w:bottom w:val="none" w:sz="0" w:space="0" w:color="auto"/>
        <w:right w:val="none" w:sz="0" w:space="0" w:color="auto"/>
      </w:divBdr>
    </w:div>
    <w:div w:id="1864247081">
      <w:bodyDiv w:val="1"/>
      <w:marLeft w:val="0"/>
      <w:marRight w:val="0"/>
      <w:marTop w:val="0"/>
      <w:marBottom w:val="0"/>
      <w:divBdr>
        <w:top w:val="none" w:sz="0" w:space="0" w:color="auto"/>
        <w:left w:val="none" w:sz="0" w:space="0" w:color="auto"/>
        <w:bottom w:val="none" w:sz="0" w:space="0" w:color="auto"/>
        <w:right w:val="none" w:sz="0" w:space="0" w:color="auto"/>
      </w:divBdr>
    </w:div>
    <w:div w:id="1960141931">
      <w:bodyDiv w:val="1"/>
      <w:marLeft w:val="0"/>
      <w:marRight w:val="0"/>
      <w:marTop w:val="0"/>
      <w:marBottom w:val="0"/>
      <w:divBdr>
        <w:top w:val="none" w:sz="0" w:space="0" w:color="auto"/>
        <w:left w:val="none" w:sz="0" w:space="0" w:color="auto"/>
        <w:bottom w:val="none" w:sz="0" w:space="0" w:color="auto"/>
        <w:right w:val="none" w:sz="0" w:space="0" w:color="auto"/>
      </w:divBdr>
    </w:div>
    <w:div w:id="1960603905">
      <w:bodyDiv w:val="1"/>
      <w:marLeft w:val="0"/>
      <w:marRight w:val="0"/>
      <w:marTop w:val="0"/>
      <w:marBottom w:val="0"/>
      <w:divBdr>
        <w:top w:val="none" w:sz="0" w:space="0" w:color="auto"/>
        <w:left w:val="none" w:sz="0" w:space="0" w:color="auto"/>
        <w:bottom w:val="none" w:sz="0" w:space="0" w:color="auto"/>
        <w:right w:val="none" w:sz="0" w:space="0" w:color="auto"/>
      </w:divBdr>
    </w:div>
    <w:div w:id="210672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artskart.artsdatabanken.no/Default.aspx" TargetMode="Externa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chart" Target="charts/chart5.xml"/><Relationship Id="rId25" Type="http://schemas.openxmlformats.org/officeDocument/2006/relationships/hyperlink" Target="http://www.Kulturminnesok.no" TargetMode="Externa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yperlink" Target="http://www.dirnat.no/kart/in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hyperlink" Target="http://www.skogoglandskap.no/kart/skogportal/map_view" TargetMode="External"/><Relationship Id="rId5" Type="http://schemas.microsoft.com/office/2007/relationships/stylesWithEffects" Target="stylesWithEffects.xml"/><Relationship Id="rId15" Type="http://schemas.openxmlformats.org/officeDocument/2006/relationships/chart" Target="charts/chart3.xml"/><Relationship Id="rId23" Type="http://schemas.openxmlformats.org/officeDocument/2006/relationships/hyperlink" Target="http://www.skogoglandskap.no/temaer/misfigurer_wms"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hyperlink" Target="http://www.dirnat.no/kart/naturbase/"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s\AppData\Local\Microsoft\Windows\Temporary%20Internet%20Files\Content.Outlook\0Z3T2A3S\HPtekst_mal.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Treslagsfordeling</a:t>
            </a:r>
          </a:p>
        </c:rich>
      </c:tx>
      <c:overlay val="0"/>
    </c:title>
    <c:autoTitleDeleted val="0"/>
    <c:plotArea>
      <c:layout/>
      <c:pieChart>
        <c:varyColors val="1"/>
        <c:ser>
          <c:idx val="0"/>
          <c:order val="0"/>
          <c:dLbls>
            <c:dLbl>
              <c:idx val="2"/>
              <c:layout>
                <c:manualLayout>
                  <c:x val="4.6602343689960607E-2"/>
                  <c:y val="0.11855274456433687"/>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'Ark1'!$B$3:$B$5</c:f>
              <c:strCache>
                <c:ptCount val="3"/>
                <c:pt idx="0">
                  <c:v>Gran</c:v>
                </c:pt>
                <c:pt idx="1">
                  <c:v>Furu</c:v>
                </c:pt>
                <c:pt idx="2">
                  <c:v>Lauv</c:v>
                </c:pt>
              </c:strCache>
            </c:strRef>
          </c:cat>
          <c:val>
            <c:numRef>
              <c:f>'Ark1'!$C$3:$C$5</c:f>
              <c:numCache>
                <c:formatCode>General</c:formatCode>
                <c:ptCount val="3"/>
                <c:pt idx="0">
                  <c:v>71.8</c:v>
                </c:pt>
                <c:pt idx="1">
                  <c:v>21.5</c:v>
                </c:pt>
                <c:pt idx="2">
                  <c:v>6.7</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3868628776090106"/>
          <c:y val="0.42786103924191571"/>
          <c:w val="0.16565257278062914"/>
          <c:h val="0.3488664961895840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Hogsklassefordeling</a:t>
            </a:r>
          </a:p>
        </c:rich>
      </c:tx>
      <c:overlay val="0"/>
    </c:title>
    <c:autoTitleDeleted val="0"/>
    <c:plotArea>
      <c:layout/>
      <c:pieChart>
        <c:varyColors val="1"/>
        <c:ser>
          <c:idx val="0"/>
          <c:order val="0"/>
          <c:dLbls>
            <c:dLbl>
              <c:idx val="3"/>
              <c:layout>
                <c:manualLayout>
                  <c:x val="-7.6815911487507701E-2"/>
                  <c:y val="-0.11028583811282849"/>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'Ark1'!$B$16:$F$16</c:f>
              <c:strCache>
                <c:ptCount val="5"/>
                <c:pt idx="0">
                  <c:v>hkl 1</c:v>
                </c:pt>
                <c:pt idx="1">
                  <c:v>hkl 2</c:v>
                </c:pt>
                <c:pt idx="2">
                  <c:v>hkl 3</c:v>
                </c:pt>
                <c:pt idx="3">
                  <c:v>hkl 4</c:v>
                </c:pt>
                <c:pt idx="4">
                  <c:v>hkl 5</c:v>
                </c:pt>
              </c:strCache>
            </c:strRef>
          </c:cat>
          <c:val>
            <c:numRef>
              <c:f>'Ark1'!$B$17:$F$17</c:f>
              <c:numCache>
                <c:formatCode>General</c:formatCode>
                <c:ptCount val="5"/>
                <c:pt idx="0">
                  <c:v>0.7</c:v>
                </c:pt>
                <c:pt idx="1">
                  <c:v>19.7</c:v>
                </c:pt>
                <c:pt idx="2">
                  <c:v>16.7</c:v>
                </c:pt>
                <c:pt idx="3">
                  <c:v>10.199999999999999</c:v>
                </c:pt>
                <c:pt idx="4">
                  <c:v>52.7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nb-NO" sz="1600"/>
              <a:t>Bonitet</a:t>
            </a:r>
            <a:r>
              <a:rPr lang="nb-NO" sz="1600" baseline="0"/>
              <a:t> produktivt areal</a:t>
            </a:r>
            <a:endParaRPr lang="nb-NO" sz="1600"/>
          </a:p>
        </c:rich>
      </c:tx>
      <c:layout>
        <c:manualLayout>
          <c:xMode val="edge"/>
          <c:yMode val="edge"/>
          <c:x val="0.18510674847069503"/>
          <c:y val="7.7332527903235998E-2"/>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'Ark1'!$B$43:$B$45</c:f>
              <c:strCache>
                <c:ptCount val="3"/>
                <c:pt idx="0">
                  <c:v>Høy bonitet</c:v>
                </c:pt>
                <c:pt idx="1">
                  <c:v>Middels bonitet</c:v>
                </c:pt>
                <c:pt idx="2">
                  <c:v>Lav bonitet</c:v>
                </c:pt>
              </c:strCache>
            </c:strRef>
          </c:cat>
          <c:val>
            <c:numRef>
              <c:f>'Ark1'!$C$43:$C$45</c:f>
              <c:numCache>
                <c:formatCode>General</c:formatCode>
                <c:ptCount val="3"/>
                <c:pt idx="0">
                  <c:v>11</c:v>
                </c:pt>
                <c:pt idx="1">
                  <c:v>48</c:v>
                </c:pt>
                <c:pt idx="2">
                  <c:v>41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Kubikkmasse fordeling </a:t>
            </a:r>
          </a:p>
        </c:rich>
      </c:tx>
      <c:overlay val="0"/>
    </c:title>
    <c:autoTitleDeleted val="0"/>
    <c:plotArea>
      <c:layout>
        <c:manualLayout>
          <c:layoutTarget val="inner"/>
          <c:xMode val="edge"/>
          <c:yMode val="edge"/>
          <c:x val="0.19788332140300643"/>
          <c:y val="0.31332991938060251"/>
          <c:w val="0.44339477451682174"/>
          <c:h val="0.58202178039200947"/>
        </c:manualLayout>
      </c:layout>
      <c:pieChart>
        <c:varyColors val="1"/>
        <c:ser>
          <c:idx val="0"/>
          <c:order val="0"/>
          <c:tx>
            <c:strRef>
              <c:f>'Ark1'!$C$57:$C$58</c:f>
              <c:strCache>
                <c:ptCount val="1"/>
                <c:pt idx="0">
                  <c:v>Kubikkmasse fordelt på hkl3,  4 og 5  %</c:v>
                </c:pt>
              </c:strCache>
            </c:strRef>
          </c:tx>
          <c:dLbls>
            <c:showLegendKey val="0"/>
            <c:showVal val="0"/>
            <c:showCatName val="0"/>
            <c:showSerName val="0"/>
            <c:showPercent val="1"/>
            <c:showBubbleSize val="0"/>
            <c:showLeaderLines val="1"/>
          </c:dLbls>
          <c:cat>
            <c:strRef>
              <c:f>'Ark1'!$B$59:$B$61</c:f>
              <c:strCache>
                <c:ptCount val="3"/>
                <c:pt idx="0">
                  <c:v>Hkl 5</c:v>
                </c:pt>
                <c:pt idx="1">
                  <c:v>Hkl 4</c:v>
                </c:pt>
                <c:pt idx="2">
                  <c:v>Hkl 3</c:v>
                </c:pt>
              </c:strCache>
            </c:strRef>
          </c:cat>
          <c:val>
            <c:numRef>
              <c:f>'Ark1'!$C$59:$C$61</c:f>
              <c:numCache>
                <c:formatCode>General</c:formatCode>
                <c:ptCount val="3"/>
                <c:pt idx="0">
                  <c:v>68.599999999999994</c:v>
                </c:pt>
                <c:pt idx="1">
                  <c:v>14.1</c:v>
                </c:pt>
                <c:pt idx="2">
                  <c:v>17.3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Avvirkning</a:t>
            </a:r>
          </a:p>
        </c:rich>
      </c:tx>
      <c:layout>
        <c:manualLayout>
          <c:xMode val="edge"/>
          <c:yMode val="edge"/>
          <c:x val="0.35436811023622045"/>
          <c:y val="2.3148148148148147E-2"/>
        </c:manualLayout>
      </c:layout>
      <c:overlay val="0"/>
    </c:title>
    <c:autoTitleDeleted val="0"/>
    <c:plotArea>
      <c:layout/>
      <c:barChart>
        <c:barDir val="col"/>
        <c:grouping val="clustered"/>
        <c:varyColors val="0"/>
        <c:ser>
          <c:idx val="0"/>
          <c:order val="0"/>
          <c:tx>
            <c:v>M3</c:v>
          </c:tx>
          <c:invertIfNegative val="0"/>
          <c:cat>
            <c:numRef>
              <c:f>'[Avvirkning i Melhus.xls]Ark1'!$AA$3:$AJ$3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'[Avvirkning i Melhus.xls]Ark1'!$AA$4:$AJ$4</c:f>
              <c:numCache>
                <c:formatCode>General</c:formatCode>
                <c:ptCount val="10"/>
                <c:pt idx="0">
                  <c:v>36438</c:v>
                </c:pt>
                <c:pt idx="1">
                  <c:v>35461</c:v>
                </c:pt>
                <c:pt idx="2">
                  <c:v>37526</c:v>
                </c:pt>
                <c:pt idx="3">
                  <c:v>23327</c:v>
                </c:pt>
                <c:pt idx="4">
                  <c:v>30223</c:v>
                </c:pt>
                <c:pt idx="5">
                  <c:v>22859</c:v>
                </c:pt>
                <c:pt idx="6">
                  <c:v>28704</c:v>
                </c:pt>
                <c:pt idx="7">
                  <c:v>39840</c:v>
                </c:pt>
                <c:pt idx="8">
                  <c:v>36553</c:v>
                </c:pt>
                <c:pt idx="9">
                  <c:v>82000</c:v>
                </c:pt>
              </c:numCache>
            </c:numRef>
          </c:val>
        </c:ser>
        <c:dLbls>
          <c:showLegendKey val="0"/>
          <c:showVal val="0"/>
          <c:showCatName val="0"/>
          <c:showSerName val="0"/>
          <c:showPercent val="0"/>
          <c:showBubbleSize val="0"/>
        </c:dLbls>
        <c:gapWidth val="150"/>
        <c:axId val="192901504"/>
        <c:axId val="192903040"/>
      </c:barChart>
      <c:catAx>
        <c:axId val="192901504"/>
        <c:scaling>
          <c:orientation val="minMax"/>
        </c:scaling>
        <c:delete val="0"/>
        <c:axPos val="b"/>
        <c:numFmt formatCode="General" sourceLinked="1"/>
        <c:majorTickMark val="out"/>
        <c:minorTickMark val="none"/>
        <c:tickLblPos val="nextTo"/>
        <c:crossAx val="192903040"/>
        <c:crosses val="autoZero"/>
        <c:auto val="1"/>
        <c:lblAlgn val="ctr"/>
        <c:lblOffset val="100"/>
        <c:noMultiLvlLbl val="0"/>
      </c:catAx>
      <c:valAx>
        <c:axId val="192903040"/>
        <c:scaling>
          <c:orientation val="minMax"/>
        </c:scaling>
        <c:delete val="0"/>
        <c:axPos val="l"/>
        <c:majorGridlines/>
        <c:numFmt formatCode="General" sourceLinked="1"/>
        <c:majorTickMark val="out"/>
        <c:minorTickMark val="none"/>
        <c:tickLblPos val="nextTo"/>
        <c:crossAx val="19290150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Planting</a:t>
            </a:r>
          </a:p>
        </c:rich>
      </c:tx>
      <c:overlay val="0"/>
    </c:title>
    <c:autoTitleDeleted val="0"/>
    <c:plotArea>
      <c:layout>
        <c:manualLayout>
          <c:layoutTarget val="inner"/>
          <c:xMode val="edge"/>
          <c:yMode val="edge"/>
          <c:x val="0.12993925689749222"/>
          <c:y val="0.27776160690431612"/>
          <c:w val="0.58789458824461793"/>
          <c:h val="0.50356359848599042"/>
        </c:manualLayout>
      </c:layout>
      <c:barChart>
        <c:barDir val="col"/>
        <c:grouping val="clustered"/>
        <c:varyColors val="0"/>
        <c:ser>
          <c:idx val="0"/>
          <c:order val="0"/>
          <c:tx>
            <c:v>Antall 1000</c:v>
          </c:tx>
          <c:invertIfNegative val="0"/>
          <c:cat>
            <c:numRef>
              <c:f>Ark1!$Z$3:$AI$3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Ark1!$Z$6:$AI$6</c:f>
              <c:numCache>
                <c:formatCode>General</c:formatCode>
                <c:ptCount val="10"/>
                <c:pt idx="0">
                  <c:v>195</c:v>
                </c:pt>
                <c:pt idx="1">
                  <c:v>230</c:v>
                </c:pt>
                <c:pt idx="2">
                  <c:v>271</c:v>
                </c:pt>
                <c:pt idx="3">
                  <c:v>238</c:v>
                </c:pt>
                <c:pt idx="4">
                  <c:v>184</c:v>
                </c:pt>
                <c:pt idx="5">
                  <c:v>141</c:v>
                </c:pt>
                <c:pt idx="6">
                  <c:v>155</c:v>
                </c:pt>
                <c:pt idx="7">
                  <c:v>229</c:v>
                </c:pt>
                <c:pt idx="8">
                  <c:v>259</c:v>
                </c:pt>
                <c:pt idx="9">
                  <c:v>334</c:v>
                </c:pt>
              </c:numCache>
            </c:numRef>
          </c:val>
        </c:ser>
        <c:dLbls>
          <c:showLegendKey val="0"/>
          <c:showVal val="0"/>
          <c:showCatName val="0"/>
          <c:showSerName val="0"/>
          <c:showPercent val="0"/>
          <c:showBubbleSize val="0"/>
        </c:dLbls>
        <c:gapWidth val="150"/>
        <c:axId val="192928000"/>
        <c:axId val="192929792"/>
      </c:barChart>
      <c:catAx>
        <c:axId val="192928000"/>
        <c:scaling>
          <c:orientation val="minMax"/>
        </c:scaling>
        <c:delete val="0"/>
        <c:axPos val="b"/>
        <c:numFmt formatCode="General" sourceLinked="1"/>
        <c:majorTickMark val="out"/>
        <c:minorTickMark val="none"/>
        <c:tickLblPos val="nextTo"/>
        <c:crossAx val="192929792"/>
        <c:crosses val="autoZero"/>
        <c:auto val="1"/>
        <c:lblAlgn val="ctr"/>
        <c:lblOffset val="100"/>
        <c:noMultiLvlLbl val="0"/>
      </c:catAx>
      <c:valAx>
        <c:axId val="192929792"/>
        <c:scaling>
          <c:orientation val="minMax"/>
        </c:scaling>
        <c:delete val="0"/>
        <c:axPos val="l"/>
        <c:majorGridlines/>
        <c:numFmt formatCode="General" sourceLinked="1"/>
        <c:majorTickMark val="out"/>
        <c:minorTickMark val="none"/>
        <c:tickLblPos val="nextTo"/>
        <c:crossAx val="19292800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Ungskogpleie</a:t>
            </a:r>
          </a:p>
        </c:rich>
      </c:tx>
      <c:overlay val="0"/>
    </c:title>
    <c:autoTitleDeleted val="0"/>
    <c:plotArea>
      <c:layout>
        <c:manualLayout>
          <c:layoutTarget val="inner"/>
          <c:xMode val="edge"/>
          <c:yMode val="edge"/>
          <c:x val="0.1561196223063587"/>
          <c:y val="0.25992477705416506"/>
          <c:w val="0.64500786719694247"/>
          <c:h val="0.50141085570355581"/>
        </c:manualLayout>
      </c:layout>
      <c:barChart>
        <c:barDir val="col"/>
        <c:grouping val="clustered"/>
        <c:varyColors val="0"/>
        <c:ser>
          <c:idx val="0"/>
          <c:order val="0"/>
          <c:tx>
            <c:v>Dekar</c:v>
          </c:tx>
          <c:invertIfNegative val="0"/>
          <c:cat>
            <c:numRef>
              <c:f>Ark1!$Z$3:$AI$3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Ark1!$Z$13:$AI$13</c:f>
              <c:numCache>
                <c:formatCode>General</c:formatCode>
                <c:ptCount val="10"/>
                <c:pt idx="0">
                  <c:v>214</c:v>
                </c:pt>
                <c:pt idx="1">
                  <c:v>149</c:v>
                </c:pt>
                <c:pt idx="2">
                  <c:v>641</c:v>
                </c:pt>
                <c:pt idx="3">
                  <c:v>1261</c:v>
                </c:pt>
                <c:pt idx="4">
                  <c:v>1087</c:v>
                </c:pt>
                <c:pt idx="5">
                  <c:v>1183</c:v>
                </c:pt>
                <c:pt idx="6">
                  <c:v>803</c:v>
                </c:pt>
                <c:pt idx="7">
                  <c:v>396</c:v>
                </c:pt>
                <c:pt idx="8">
                  <c:v>183</c:v>
                </c:pt>
                <c:pt idx="9">
                  <c:v>333</c:v>
                </c:pt>
              </c:numCache>
            </c:numRef>
          </c:val>
        </c:ser>
        <c:dLbls>
          <c:showLegendKey val="0"/>
          <c:showVal val="0"/>
          <c:showCatName val="0"/>
          <c:showSerName val="0"/>
          <c:showPercent val="0"/>
          <c:showBubbleSize val="0"/>
        </c:dLbls>
        <c:gapWidth val="150"/>
        <c:axId val="193101824"/>
        <c:axId val="193103360"/>
      </c:barChart>
      <c:catAx>
        <c:axId val="193101824"/>
        <c:scaling>
          <c:orientation val="minMax"/>
        </c:scaling>
        <c:delete val="0"/>
        <c:axPos val="b"/>
        <c:numFmt formatCode="General" sourceLinked="1"/>
        <c:majorTickMark val="out"/>
        <c:minorTickMark val="none"/>
        <c:tickLblPos val="nextTo"/>
        <c:crossAx val="193103360"/>
        <c:crosses val="autoZero"/>
        <c:auto val="1"/>
        <c:lblAlgn val="ctr"/>
        <c:lblOffset val="100"/>
        <c:noMultiLvlLbl val="0"/>
      </c:catAx>
      <c:valAx>
        <c:axId val="193103360"/>
        <c:scaling>
          <c:orientation val="minMax"/>
        </c:scaling>
        <c:delete val="0"/>
        <c:axPos val="l"/>
        <c:majorGridlines/>
        <c:numFmt formatCode="General" sourceLinked="1"/>
        <c:majorTickMark val="out"/>
        <c:minorTickMark val="none"/>
        <c:tickLblPos val="nextTo"/>
        <c:crossAx val="1931018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5B548C-02F1-4434-9CE9-7A5D81F8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HPtekst_mal.dotx</Template>
  <TotalTime>0</TotalTime>
  <Pages>17</Pages>
  <Words>5366</Words>
  <Characters>28446</Characters>
  <Application>Microsoft Office Word</Application>
  <DocSecurity>4</DocSecurity>
  <Lines>237</Lines>
  <Paragraphs>67</Paragraphs>
  <ScaleCrop>false</ScaleCrop>
  <HeadingPairs>
    <vt:vector size="2" baseType="variant">
      <vt:variant>
        <vt:lpstr>Tittel</vt:lpstr>
      </vt:variant>
      <vt:variant>
        <vt:i4>1</vt:i4>
      </vt:variant>
    </vt:vector>
  </HeadingPairs>
  <TitlesOfParts>
    <vt:vector size="1" baseType="lpstr">
      <vt:lpstr>Hovedplan skogsveger i xxxxx</vt:lpstr>
    </vt:vector>
  </TitlesOfParts>
  <Company>Melhus Kommune</Company>
  <LinksUpToDate>false</LinksUpToDate>
  <CharactersWithSpaces>33745</CharactersWithSpaces>
  <SharedDoc>false</SharedDoc>
  <HLinks>
    <vt:vector size="30" baseType="variant">
      <vt:variant>
        <vt:i4>3539015</vt:i4>
      </vt:variant>
      <vt:variant>
        <vt:i4>12</vt:i4>
      </vt:variant>
      <vt:variant>
        <vt:i4>0</vt:i4>
      </vt:variant>
      <vt:variant>
        <vt:i4>5</vt:i4>
      </vt:variant>
      <vt:variant>
        <vt:lpwstr>http://www.skogoglandskap.no/temaer/misfigurer_wms</vt:lpwstr>
      </vt:variant>
      <vt:variant>
        <vt:lpwstr/>
      </vt:variant>
      <vt:variant>
        <vt:i4>65563</vt:i4>
      </vt:variant>
      <vt:variant>
        <vt:i4>9</vt:i4>
      </vt:variant>
      <vt:variant>
        <vt:i4>0</vt:i4>
      </vt:variant>
      <vt:variant>
        <vt:i4>5</vt:i4>
      </vt:variant>
      <vt:variant>
        <vt:lpwstr>http://www.dirnat.no/kart/naturbase/</vt:lpwstr>
      </vt:variant>
      <vt:variant>
        <vt:lpwstr/>
      </vt:variant>
      <vt:variant>
        <vt:i4>6291490</vt:i4>
      </vt:variant>
      <vt:variant>
        <vt:i4>6</vt:i4>
      </vt:variant>
      <vt:variant>
        <vt:i4>0</vt:i4>
      </vt:variant>
      <vt:variant>
        <vt:i4>5</vt:i4>
      </vt:variant>
      <vt:variant>
        <vt:lpwstr>http://artskart.artsdatabanken.no/Default.aspx</vt:lpwstr>
      </vt:variant>
      <vt:variant>
        <vt:lpwstr/>
      </vt:variant>
      <vt:variant>
        <vt:i4>2818161</vt:i4>
      </vt:variant>
      <vt:variant>
        <vt:i4>3</vt:i4>
      </vt:variant>
      <vt:variant>
        <vt:i4>0</vt:i4>
      </vt:variant>
      <vt:variant>
        <vt:i4>5</vt:i4>
      </vt:variant>
      <vt:variant>
        <vt:lpwstr>http://www.dirnat.no/kart/inon/</vt:lpwstr>
      </vt:variant>
      <vt:variant>
        <vt:lpwstr/>
      </vt:variant>
      <vt:variant>
        <vt:i4>1310785</vt:i4>
      </vt:variant>
      <vt:variant>
        <vt:i4>0</vt:i4>
      </vt:variant>
      <vt:variant>
        <vt:i4>0</vt:i4>
      </vt:variant>
      <vt:variant>
        <vt:i4>5</vt:i4>
      </vt:variant>
      <vt:variant>
        <vt:lpwstr>http://www.vegvesen.no/Kjoretoy/Yrkestransport/Veglister+og+dispensasjoner/Veglister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Hovedplan skogsveger i xxxxx</dc:title>
  <dc:creator>Aage Storsve</dc:creator>
  <cp:lastModifiedBy>Ole John Sæther</cp:lastModifiedBy>
  <cp:revision>2</cp:revision>
  <cp:lastPrinted>2016-01-05T10:08:00Z</cp:lastPrinted>
  <dcterms:created xsi:type="dcterms:W3CDTF">2016-10-11T12:58:00Z</dcterms:created>
  <dcterms:modified xsi:type="dcterms:W3CDTF">2016-10-11T12:58:00Z</dcterms:modified>
</cp:coreProperties>
</file>